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17" w:type="dxa"/>
        <w:tblInd w:w="97" w:type="dxa"/>
        <w:tblLook w:val="04A0"/>
      </w:tblPr>
      <w:tblGrid>
        <w:gridCol w:w="10217"/>
      </w:tblGrid>
      <w:tr w:rsidR="00C40642" w:rsidRPr="00BF0E8F" w:rsidTr="00C40642">
        <w:trPr>
          <w:trHeight w:val="375"/>
        </w:trPr>
        <w:tc>
          <w:tcPr>
            <w:tcW w:w="10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642" w:rsidRPr="00C40642" w:rsidRDefault="00C40642" w:rsidP="00C406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</w:pPr>
          </w:p>
        </w:tc>
      </w:tr>
      <w:tr w:rsidR="00C40642" w:rsidRPr="00BF0E8F" w:rsidTr="00C40642">
        <w:trPr>
          <w:trHeight w:val="375"/>
        </w:trPr>
        <w:tc>
          <w:tcPr>
            <w:tcW w:w="10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0642" w:rsidRPr="00C40642" w:rsidRDefault="00BD563D" w:rsidP="00C406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Executarea</w:t>
            </w:r>
            <w:r w:rsidR="00C40642" w:rsidRPr="00C40642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limitelor bugetare</w:t>
            </w:r>
            <w:r w:rsidR="00C40642" w:rsidRPr="00C40642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 xml:space="preserve"> </w:t>
            </w:r>
            <w:r w:rsidR="00C40642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în anul 2016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 xml:space="preserve"> ale </w:t>
            </w:r>
          </w:p>
          <w:p w:rsidR="00C40642" w:rsidRPr="00C40642" w:rsidRDefault="00C40642" w:rsidP="00C406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</w:pPr>
            <w:r w:rsidRPr="00C40642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Ministerului Afacerilor Externe și Integrării Europene</w:t>
            </w:r>
          </w:p>
        </w:tc>
      </w:tr>
    </w:tbl>
    <w:p w:rsidR="00C40642" w:rsidRPr="00D706A1" w:rsidRDefault="00C40642" w:rsidP="00C40642">
      <w:pPr>
        <w:rPr>
          <w:sz w:val="20"/>
          <w:szCs w:val="20"/>
        </w:rPr>
      </w:pPr>
    </w:p>
    <w:tbl>
      <w:tblPr>
        <w:tblW w:w="15383" w:type="dxa"/>
        <w:tblInd w:w="97" w:type="dxa"/>
        <w:tblLook w:val="04A0"/>
      </w:tblPr>
      <w:tblGrid>
        <w:gridCol w:w="3517"/>
        <w:gridCol w:w="856"/>
        <w:gridCol w:w="830"/>
        <w:gridCol w:w="904"/>
        <w:gridCol w:w="1014"/>
        <w:gridCol w:w="1537"/>
        <w:gridCol w:w="1559"/>
        <w:gridCol w:w="1560"/>
        <w:gridCol w:w="1134"/>
        <w:gridCol w:w="1134"/>
        <w:gridCol w:w="1338"/>
      </w:tblGrid>
      <w:tr w:rsidR="00C40642" w:rsidRPr="00000894" w:rsidTr="00193A98">
        <w:trPr>
          <w:trHeight w:val="227"/>
          <w:tblHeader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C40642">
            <w:pPr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684921" w:rsidRDefault="00C40642" w:rsidP="00193A9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val="ro-RO" w:eastAsia="ru-RU"/>
              </w:rPr>
            </w:pPr>
            <w:r w:rsidRPr="00684921">
              <w:rPr>
                <w:rFonts w:eastAsia="Times New Roman"/>
                <w:color w:val="000000"/>
                <w:sz w:val="24"/>
                <w:szCs w:val="24"/>
                <w:lang w:val="ro-RO" w:eastAsia="ru-RU"/>
              </w:rPr>
              <w:t>- mii lei -</w:t>
            </w:r>
          </w:p>
        </w:tc>
      </w:tr>
    </w:tbl>
    <w:p w:rsidR="00C40642" w:rsidRDefault="00C40642">
      <w:pPr>
        <w:rPr>
          <w:lang w:val="ro-RO"/>
        </w:rPr>
      </w:pPr>
    </w:p>
    <w:tbl>
      <w:tblPr>
        <w:tblW w:w="10180" w:type="dxa"/>
        <w:tblInd w:w="93" w:type="dxa"/>
        <w:tblLook w:val="04A0"/>
      </w:tblPr>
      <w:tblGrid>
        <w:gridCol w:w="6980"/>
        <w:gridCol w:w="1240"/>
        <w:gridCol w:w="1960"/>
      </w:tblGrid>
      <w:tr w:rsidR="00C40642" w:rsidRPr="00C40642" w:rsidTr="00C40642">
        <w:trPr>
          <w:trHeight w:val="732"/>
        </w:trPr>
        <w:tc>
          <w:tcPr>
            <w:tcW w:w="6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Denumirea</w:t>
            </w:r>
            <w:proofErr w:type="spellEnd"/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Cod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40642">
              <w:rPr>
                <w:rFonts w:ascii="Times New Roman" w:eastAsia="Times New Roman" w:hAnsi="Times New Roman" w:cs="Times New Roman"/>
                <w:b/>
                <w:bCs/>
              </w:rPr>
              <w:t xml:space="preserve">Suma,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</w:rPr>
              <w:t>mii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</w:rPr>
              <w:t xml:space="preserve"> lei</w:t>
            </w:r>
          </w:p>
        </w:tc>
      </w:tr>
      <w:tr w:rsidR="00C40642" w:rsidRPr="00C40642" w:rsidTr="00C40642">
        <w:trPr>
          <w:trHeight w:val="540"/>
        </w:trPr>
        <w:tc>
          <w:tcPr>
            <w:tcW w:w="6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40642" w:rsidRPr="00C40642" w:rsidTr="00C40642">
        <w:trPr>
          <w:trHeight w:val="278"/>
        </w:trPr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40642" w:rsidRPr="00C40642" w:rsidTr="00C40642">
        <w:trPr>
          <w:trHeight w:val="409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Ministerul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Afacerilor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Externe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și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Integrării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Europene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0206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40642" w:rsidRPr="00C40642" w:rsidTr="00C40642">
        <w:trPr>
          <w:trHeight w:val="409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și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active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nefinanciare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B27B8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316044.6</w:t>
            </w:r>
          </w:p>
        </w:tc>
      </w:tr>
      <w:tr w:rsidR="00C40642" w:rsidRPr="00C40642" w:rsidTr="00C40642">
        <w:trPr>
          <w:trHeight w:val="398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Cheltuieli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recurente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B27B8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316044.6</w:t>
            </w:r>
          </w:p>
        </w:tc>
      </w:tr>
      <w:tr w:rsidR="00C40642" w:rsidRPr="00C40642" w:rsidTr="00C40642">
        <w:trPr>
          <w:trHeight w:val="372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  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cheltuieli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de personal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0163F8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110030.8</w:t>
            </w:r>
          </w:p>
        </w:tc>
      </w:tr>
      <w:tr w:rsidR="00C40642" w:rsidRPr="00C40642" w:rsidTr="00C40642">
        <w:trPr>
          <w:trHeight w:val="443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Servicii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de stat cu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destinație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generală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                                                        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40642" w:rsidRPr="00C40642" w:rsidTr="00C40642">
        <w:trPr>
          <w:trHeight w:val="360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Resurse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, 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373383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318712.2</w:t>
            </w:r>
          </w:p>
        </w:tc>
      </w:tr>
      <w:tr w:rsidR="00C40642" w:rsidRPr="00C40642" w:rsidTr="00C40642">
        <w:trPr>
          <w:trHeight w:val="278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resurse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generale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373383" w:rsidP="00373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282407.2</w:t>
            </w:r>
          </w:p>
        </w:tc>
      </w:tr>
      <w:tr w:rsidR="00C40642" w:rsidRPr="00C40642" w:rsidTr="00C40642">
        <w:trPr>
          <w:trHeight w:val="372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venituri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colectate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373383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36305</w:t>
            </w:r>
          </w:p>
        </w:tc>
      </w:tr>
      <w:tr w:rsidR="00C40642" w:rsidRPr="00C40642" w:rsidTr="00C40642">
        <w:trPr>
          <w:trHeight w:val="420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Cheltuieli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și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 xml:space="preserve"> active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nefinanciare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, 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B27B8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316</w:t>
            </w:r>
            <w:r w:rsidR="000163F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044.6</w:t>
            </w:r>
          </w:p>
        </w:tc>
      </w:tr>
      <w:tr w:rsidR="00C40642" w:rsidRPr="00C40642" w:rsidTr="00C40642">
        <w:trPr>
          <w:trHeight w:val="420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  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Politici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și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management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în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domeniul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relațiilor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externe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0601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0163F8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27.919,4</w:t>
            </w:r>
          </w:p>
        </w:tc>
      </w:tr>
      <w:tr w:rsidR="00C40642" w:rsidRPr="00C40642" w:rsidTr="00C40642">
        <w:trPr>
          <w:trHeight w:val="675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  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Promovarea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intereselor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naționale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prin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intermediul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antenelor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diplomatice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0602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0163F8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288.125,2</w:t>
            </w:r>
          </w:p>
        </w:tc>
      </w:tr>
      <w:tr w:rsidR="00C40642" w:rsidRPr="00C40642" w:rsidTr="00C40642">
        <w:trPr>
          <w:trHeight w:val="289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C40642" w:rsidRPr="00C40642" w:rsidRDefault="00C40642">
      <w:pPr>
        <w:rPr>
          <w:lang w:val="ro-RO"/>
        </w:rPr>
      </w:pPr>
    </w:p>
    <w:sectPr w:rsidR="00C40642" w:rsidRPr="00C40642" w:rsidSect="001112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0642"/>
    <w:rsid w:val="000163F8"/>
    <w:rsid w:val="00111234"/>
    <w:rsid w:val="00373383"/>
    <w:rsid w:val="00516EE8"/>
    <w:rsid w:val="00BD563D"/>
    <w:rsid w:val="00C40642"/>
    <w:rsid w:val="00CB27B8"/>
    <w:rsid w:val="00D21614"/>
    <w:rsid w:val="00FB7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06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7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Steliana Capalb</dc:creator>
  <cp:lastModifiedBy>Steliana Capalb</cp:lastModifiedBy>
  <cp:revision>4</cp:revision>
  <dcterms:created xsi:type="dcterms:W3CDTF">2018-10-31T12:34:00Z</dcterms:created>
  <dcterms:modified xsi:type="dcterms:W3CDTF">2018-10-31T13:47:00Z</dcterms:modified>
</cp:coreProperties>
</file>