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Limitele de cheltuieli aprobate spre</w:t>
            </w: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finanțare de la bugetul de stat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201</w:t>
            </w:r>
            <w:r w:rsidR="00092B67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7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383" w:type="dxa"/>
        <w:tblInd w:w="97" w:type="dxa"/>
        <w:tblLook w:val="04A0"/>
      </w:tblPr>
      <w:tblGrid>
        <w:gridCol w:w="3517"/>
        <w:gridCol w:w="856"/>
        <w:gridCol w:w="830"/>
        <w:gridCol w:w="904"/>
        <w:gridCol w:w="1014"/>
        <w:gridCol w:w="1537"/>
        <w:gridCol w:w="1559"/>
        <w:gridCol w:w="1560"/>
        <w:gridCol w:w="1134"/>
        <w:gridCol w:w="1134"/>
        <w:gridCol w:w="1338"/>
      </w:tblGrid>
      <w:tr w:rsidR="00C40642" w:rsidRPr="00000894" w:rsidTr="00A60129">
        <w:trPr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</w:tbl>
    <w:p w:rsidR="00C40642" w:rsidRDefault="00C40642">
      <w:pPr>
        <w:rPr>
          <w:lang w:val="ro-RO"/>
        </w:rPr>
      </w:pPr>
    </w:p>
    <w:tbl>
      <w:tblPr>
        <w:tblW w:w="10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3"/>
        <w:gridCol w:w="1700"/>
        <w:gridCol w:w="1857"/>
      </w:tblGrid>
      <w:tr w:rsidR="00A60129" w:rsidRPr="003C0D50" w:rsidTr="00A60129">
        <w:trPr>
          <w:trHeight w:val="706"/>
        </w:trPr>
        <w:tc>
          <w:tcPr>
            <w:tcW w:w="6623" w:type="dxa"/>
            <w:vAlign w:val="center"/>
          </w:tcPr>
          <w:p w:rsidR="00A60129" w:rsidRPr="00A60129" w:rsidRDefault="00A60129" w:rsidP="00805A0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proofErr w:type="spellStart"/>
            <w:r w:rsidRPr="00A60129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>Denumirea</w:t>
            </w:r>
            <w:proofErr w:type="spellEnd"/>
          </w:p>
        </w:tc>
        <w:tc>
          <w:tcPr>
            <w:tcW w:w="1700" w:type="dxa"/>
            <w:vAlign w:val="center"/>
          </w:tcPr>
          <w:p w:rsidR="00A60129" w:rsidRPr="00A60129" w:rsidRDefault="00A60129" w:rsidP="00805A0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A60129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>Cod</w:t>
            </w:r>
          </w:p>
        </w:tc>
        <w:tc>
          <w:tcPr>
            <w:tcW w:w="1857" w:type="dxa"/>
            <w:vAlign w:val="center"/>
          </w:tcPr>
          <w:p w:rsidR="00A60129" w:rsidRPr="00A60129" w:rsidRDefault="00A60129" w:rsidP="00805A0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A60129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Suma, </w:t>
            </w:r>
            <w:proofErr w:type="spellStart"/>
            <w:r w:rsidRPr="00A60129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>mii</w:t>
            </w:r>
            <w:proofErr w:type="spellEnd"/>
            <w:r w:rsidRPr="00A60129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 xml:space="preserve"> lei</w:t>
            </w:r>
          </w:p>
        </w:tc>
      </w:tr>
      <w:tr w:rsidR="00A60129" w:rsidRPr="003C0D50" w:rsidTr="00844E37">
        <w:tc>
          <w:tcPr>
            <w:tcW w:w="6623" w:type="dxa"/>
            <w:vAlign w:val="center"/>
          </w:tcPr>
          <w:p w:rsidR="00A60129" w:rsidRPr="00C40642" w:rsidRDefault="00A60129" w:rsidP="00805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A60129" w:rsidRPr="00C40642" w:rsidRDefault="00A60129" w:rsidP="00805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:rsidR="00A60129" w:rsidRPr="00C40642" w:rsidRDefault="00A60129" w:rsidP="00805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60129" w:rsidRPr="003C0D50" w:rsidTr="00140A25">
        <w:tc>
          <w:tcPr>
            <w:tcW w:w="6623" w:type="dxa"/>
            <w:vAlign w:val="center"/>
          </w:tcPr>
          <w:p w:rsidR="00A60129" w:rsidRPr="003C0D50" w:rsidRDefault="00A60129" w:rsidP="00805A05">
            <w:pPr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>Ministerul Afacerilor Externe și Integrării Europene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805A05">
            <w:pPr>
              <w:jc w:val="center"/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b/>
                <w:bCs/>
                <w:color w:val="000000"/>
                <w:sz w:val="24"/>
                <w:szCs w:val="24"/>
                <w:lang w:val="ro-RO" w:eastAsia="ru-RU"/>
              </w:rPr>
              <w:t>0206</w:t>
            </w:r>
          </w:p>
        </w:tc>
        <w:tc>
          <w:tcPr>
            <w:tcW w:w="1857" w:type="dxa"/>
            <w:vAlign w:val="center"/>
          </w:tcPr>
          <w:p w:rsidR="00A60129" w:rsidRPr="00C40642" w:rsidRDefault="00A60129" w:rsidP="0080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rPr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color w:val="000000"/>
                <w:sz w:val="24"/>
                <w:szCs w:val="24"/>
                <w:lang w:val="ro-RO" w:eastAsia="ru-RU"/>
              </w:rPr>
              <w:t xml:space="preserve">  Cheltuieli recurente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color w:val="000000"/>
                <w:sz w:val="24"/>
                <w:szCs w:val="24"/>
                <w:lang w:val="ro-RO" w:eastAsia="ru-RU"/>
              </w:rPr>
              <w:t>345687,6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ind w:firstLineChars="200" w:firstLine="480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cheltuieli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21</w:t>
            </w: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122061,1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Servicii de stat cu destinație generală                                                             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  <w:t>01</w:t>
            </w: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rPr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color w:val="000000"/>
                <w:sz w:val="24"/>
                <w:szCs w:val="24"/>
                <w:lang w:val="ro-RO" w:eastAsia="ru-RU"/>
              </w:rPr>
              <w:t xml:space="preserve">  Resurse, total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color w:val="000000"/>
                <w:sz w:val="24"/>
                <w:szCs w:val="24"/>
                <w:lang w:val="ro-RO" w:eastAsia="ru-RU"/>
              </w:rPr>
              <w:t>345687,6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ind w:firstLineChars="400" w:firstLine="960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resurse generale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307896,3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ind w:firstLineChars="400" w:firstLine="960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venituri colectate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297</w:t>
            </w: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37791,3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ind w:firstLineChars="100" w:firstLine="240"/>
              <w:rPr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color w:val="000000"/>
                <w:sz w:val="24"/>
                <w:szCs w:val="24"/>
                <w:lang w:val="ro-RO" w:eastAsia="ru-RU"/>
              </w:rPr>
              <w:t>Cheltuieli și active nefinanciare, total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color w:val="000000"/>
                <w:sz w:val="24"/>
                <w:szCs w:val="24"/>
                <w:lang w:val="ro-RO" w:eastAsia="ru-RU"/>
              </w:rPr>
              <w:t>345687,6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Politici și management în domeniul relațiilor externe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0601</w:t>
            </w: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29119,4</w:t>
            </w:r>
          </w:p>
        </w:tc>
      </w:tr>
      <w:tr w:rsidR="00A60129" w:rsidRPr="003C0D50" w:rsidTr="00092B67">
        <w:tc>
          <w:tcPr>
            <w:tcW w:w="6623" w:type="dxa"/>
            <w:vAlign w:val="center"/>
          </w:tcPr>
          <w:p w:rsidR="00A60129" w:rsidRPr="003C0D50" w:rsidRDefault="00A60129" w:rsidP="00AD79DA">
            <w:pPr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 xml:space="preserve">     Promovarea intereselor naționale prin intermediul antenelor diplomatice</w:t>
            </w:r>
          </w:p>
        </w:tc>
        <w:tc>
          <w:tcPr>
            <w:tcW w:w="1700" w:type="dxa"/>
            <w:vAlign w:val="bottom"/>
          </w:tcPr>
          <w:p w:rsidR="00A60129" w:rsidRPr="003C0D50" w:rsidRDefault="00A60129" w:rsidP="00AD79DA">
            <w:pPr>
              <w:jc w:val="center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0602</w:t>
            </w:r>
          </w:p>
        </w:tc>
        <w:tc>
          <w:tcPr>
            <w:tcW w:w="1857" w:type="dxa"/>
            <w:vAlign w:val="bottom"/>
          </w:tcPr>
          <w:p w:rsidR="00A60129" w:rsidRPr="003C0D50" w:rsidRDefault="00A60129" w:rsidP="00AD79DA">
            <w:pPr>
              <w:jc w:val="right"/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</w:pPr>
            <w:r w:rsidRPr="003C0D50">
              <w:rPr>
                <w:i/>
                <w:iCs/>
                <w:color w:val="000000"/>
                <w:sz w:val="24"/>
                <w:szCs w:val="24"/>
                <w:lang w:val="ro-RO" w:eastAsia="ru-RU"/>
              </w:rPr>
              <w:t>316568,2</w:t>
            </w:r>
          </w:p>
        </w:tc>
      </w:tr>
    </w:tbl>
    <w:p w:rsidR="00C40642" w:rsidRPr="00C40642" w:rsidRDefault="00C40642">
      <w:pPr>
        <w:rPr>
          <w:lang w:val="ro-RO"/>
        </w:rPr>
      </w:pPr>
    </w:p>
    <w:sectPr w:rsidR="00C40642" w:rsidRP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092B67"/>
    <w:rsid w:val="00111234"/>
    <w:rsid w:val="00171DB6"/>
    <w:rsid w:val="005C00FF"/>
    <w:rsid w:val="00A60129"/>
    <w:rsid w:val="00B72F64"/>
    <w:rsid w:val="00C4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Steliana Capalb</dc:creator>
  <cp:lastModifiedBy>Steliana Capalb</cp:lastModifiedBy>
  <cp:revision>4</cp:revision>
  <dcterms:created xsi:type="dcterms:W3CDTF">2018-10-31T11:08:00Z</dcterms:created>
  <dcterms:modified xsi:type="dcterms:W3CDTF">2018-10-31T11:23:00Z</dcterms:modified>
</cp:coreProperties>
</file>