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A5695" w14:textId="545F9ACF" w:rsidR="00E0076A" w:rsidRPr="001A5E61" w:rsidRDefault="00E0076A" w:rsidP="00B818E4">
      <w:pPr>
        <w:pStyle w:val="BodyText2"/>
      </w:pPr>
      <w:r w:rsidRPr="00F90599">
        <w:t xml:space="preserve">pentru aprobarea </w:t>
      </w:r>
      <w:r w:rsidR="001A5E61" w:rsidRPr="001A5E61">
        <w:t>Programul</w:t>
      </w:r>
      <w:r w:rsidR="001A5E61">
        <w:t>ui</w:t>
      </w:r>
      <w:r w:rsidR="001A5E61" w:rsidRPr="001A5E61">
        <w:t xml:space="preserve"> multianual strategic în domeniul cooperării internaționale pentru dezvoltare și asistență umanitară 2027–2030</w:t>
      </w:r>
    </w:p>
    <w:p w14:paraId="61FF9B5C" w14:textId="77777777" w:rsidR="00E0076A" w:rsidRDefault="00E0076A" w:rsidP="00B818E4">
      <w:pPr>
        <w:spacing w:after="0" w:line="240" w:lineRule="auto"/>
        <w:rPr>
          <w:rFonts w:ascii="Times New Roman" w:hAnsi="Times New Roman" w:cs="Times New Roman"/>
          <w:lang w:val="ro-RO"/>
        </w:rPr>
      </w:pPr>
    </w:p>
    <w:p w14:paraId="5715BD68" w14:textId="77777777" w:rsidR="00F90599" w:rsidRPr="00FA194B" w:rsidRDefault="00F90599" w:rsidP="00B818E4">
      <w:pPr>
        <w:spacing w:line="240" w:lineRule="auto"/>
        <w:jc w:val="center"/>
        <w:rPr>
          <w:rFonts w:asciiTheme="majorBidi" w:hAnsiTheme="majorBidi" w:cstheme="majorBidi"/>
          <w:b/>
          <w:bCs/>
          <w:sz w:val="28"/>
          <w:szCs w:val="28"/>
          <w:lang w:val="ro-RO" w:eastAsia="ro-RO"/>
        </w:rPr>
      </w:pPr>
      <w:r w:rsidRPr="000C5C4D">
        <w:rPr>
          <w:rFonts w:ascii="Times New Roman" w:hAnsi="Times New Roman" w:cs="Times New Roman"/>
          <w:lang w:val="ro-RO"/>
        </w:rPr>
        <w:t> </w:t>
      </w:r>
      <w:r w:rsidRPr="00FA194B">
        <w:rPr>
          <w:b/>
          <w:sz w:val="28"/>
          <w:szCs w:val="28"/>
          <w:lang w:val="ro-RO"/>
        </w:rPr>
        <w:t>------------------------------------------------------------</w:t>
      </w:r>
    </w:p>
    <w:p w14:paraId="3567AB1F" w14:textId="77777777" w:rsidR="00E0076A" w:rsidRPr="002F7EA8" w:rsidRDefault="00E0076A" w:rsidP="00B818E4">
      <w:pPr>
        <w:spacing w:after="0" w:line="240" w:lineRule="auto"/>
        <w:rPr>
          <w:rFonts w:ascii="Times New Roman" w:hAnsi="Times New Roman" w:cs="Times New Roman"/>
          <w:lang w:val="ro-RO"/>
        </w:rPr>
      </w:pPr>
      <w:r w:rsidRPr="002F7EA8">
        <w:rPr>
          <w:rFonts w:ascii="Times New Roman" w:hAnsi="Times New Roman" w:cs="Times New Roman"/>
          <w:lang w:val="ro-RO"/>
        </w:rPr>
        <w:t> </w:t>
      </w:r>
    </w:p>
    <w:p w14:paraId="651C8393" w14:textId="543A604C" w:rsidR="00E0076A" w:rsidRPr="002F7EA8" w:rsidRDefault="00F90599" w:rsidP="00B818E4">
      <w:pPr>
        <w:spacing w:after="0" w:line="240" w:lineRule="auto"/>
        <w:rPr>
          <w:rFonts w:ascii="Times New Roman" w:hAnsi="Times New Roman" w:cs="Times New Roman"/>
          <w:lang w:val="ro-RO"/>
        </w:rPr>
      </w:pPr>
      <w:r>
        <w:rPr>
          <w:rFonts w:ascii="Times New Roman" w:hAnsi="Times New Roman" w:cs="Times New Roman"/>
          <w:lang w:val="ro-RO"/>
        </w:rPr>
        <w:tab/>
      </w:r>
      <w:r w:rsidR="00E0076A" w:rsidRPr="002F7EA8">
        <w:rPr>
          <w:rFonts w:ascii="Times New Roman" w:hAnsi="Times New Roman" w:cs="Times New Roman"/>
          <w:lang w:val="ro-RO"/>
        </w:rPr>
        <w:t> </w:t>
      </w:r>
    </w:p>
    <w:p w14:paraId="11F08AE7" w14:textId="1B1363E8" w:rsidR="00E0076A" w:rsidRPr="00F90599" w:rsidRDefault="00E0076A" w:rsidP="00B818E4">
      <w:pPr>
        <w:spacing w:after="0" w:line="240" w:lineRule="auto"/>
        <w:ind w:firstLine="720"/>
        <w:jc w:val="both"/>
        <w:rPr>
          <w:rFonts w:ascii="Times New Roman" w:hAnsi="Times New Roman" w:cs="Times New Roman"/>
          <w:sz w:val="28"/>
          <w:szCs w:val="28"/>
          <w:lang w:val="ro-RO"/>
        </w:rPr>
      </w:pPr>
      <w:r w:rsidRPr="00F90599">
        <w:rPr>
          <w:rFonts w:ascii="Times New Roman" w:hAnsi="Times New Roman" w:cs="Times New Roman"/>
          <w:sz w:val="28"/>
          <w:szCs w:val="28"/>
          <w:lang w:val="ro-RO"/>
        </w:rPr>
        <w:t xml:space="preserve">În </w:t>
      </w:r>
      <w:r w:rsidRPr="00B13F5F">
        <w:rPr>
          <w:rFonts w:ascii="Times New Roman" w:hAnsi="Times New Roman" w:cs="Times New Roman"/>
          <w:color w:val="000000" w:themeColor="text1"/>
          <w:sz w:val="28"/>
          <w:szCs w:val="28"/>
          <w:lang w:val="ro-RO"/>
        </w:rPr>
        <w:t>temeiul art.</w:t>
      </w:r>
      <w:r w:rsidR="0049684C">
        <w:rPr>
          <w:rFonts w:ascii="Times New Roman" w:hAnsi="Times New Roman" w:cs="Times New Roman"/>
          <w:color w:val="000000" w:themeColor="text1"/>
          <w:sz w:val="28"/>
          <w:szCs w:val="28"/>
          <w:lang w:val="ro-RO"/>
        </w:rPr>
        <w:t xml:space="preserve"> </w:t>
      </w:r>
      <w:r w:rsidR="0049684C" w:rsidRPr="00B13F5F">
        <w:rPr>
          <w:rFonts w:ascii="Times New Roman" w:hAnsi="Times New Roman" w:cs="Times New Roman"/>
          <w:color w:val="000000" w:themeColor="text1"/>
          <w:sz w:val="28"/>
          <w:szCs w:val="28"/>
          <w:lang w:val="ro-RO"/>
        </w:rPr>
        <w:t>8</w:t>
      </w:r>
      <w:r w:rsidRPr="00B13F5F">
        <w:rPr>
          <w:rFonts w:ascii="Times New Roman" w:hAnsi="Times New Roman" w:cs="Times New Roman"/>
          <w:color w:val="000000" w:themeColor="text1"/>
          <w:sz w:val="28"/>
          <w:szCs w:val="28"/>
          <w:lang w:val="ro-RO"/>
        </w:rPr>
        <w:t xml:space="preserve"> </w:t>
      </w:r>
      <w:r w:rsidRPr="00F90599">
        <w:rPr>
          <w:rFonts w:ascii="Times New Roman" w:hAnsi="Times New Roman" w:cs="Times New Roman"/>
          <w:sz w:val="28"/>
          <w:szCs w:val="28"/>
          <w:lang w:val="ro-RO"/>
        </w:rPr>
        <w:t>din Legea nr. 149/2025 cu privire la cooperarea interna</w:t>
      </w:r>
      <w:r w:rsidR="002A6B47" w:rsidRPr="00F90599">
        <w:rPr>
          <w:rFonts w:ascii="Times New Roman" w:hAnsi="Times New Roman" w:cs="Times New Roman"/>
          <w:sz w:val="28"/>
          <w:szCs w:val="28"/>
          <w:lang w:val="ro-RO"/>
        </w:rPr>
        <w:t>ț</w:t>
      </w:r>
      <w:r w:rsidRPr="00F90599">
        <w:rPr>
          <w:rFonts w:ascii="Times New Roman" w:hAnsi="Times New Roman" w:cs="Times New Roman"/>
          <w:sz w:val="28"/>
          <w:szCs w:val="28"/>
          <w:lang w:val="ro-RO"/>
        </w:rPr>
        <w:t xml:space="preserve">ională pentru dezvoltare </w:t>
      </w:r>
      <w:r w:rsidR="002A6B47" w:rsidRPr="00F90599">
        <w:rPr>
          <w:rFonts w:ascii="Times New Roman" w:hAnsi="Times New Roman" w:cs="Times New Roman"/>
          <w:sz w:val="28"/>
          <w:szCs w:val="28"/>
          <w:lang w:val="ro-RO"/>
        </w:rPr>
        <w:t>ș</w:t>
      </w:r>
      <w:r w:rsidRPr="00F90599">
        <w:rPr>
          <w:rFonts w:ascii="Times New Roman" w:hAnsi="Times New Roman" w:cs="Times New Roman"/>
          <w:sz w:val="28"/>
          <w:szCs w:val="28"/>
          <w:lang w:val="ro-RO"/>
        </w:rPr>
        <w:t>i asisten</w:t>
      </w:r>
      <w:r w:rsidR="002A6B47" w:rsidRPr="00F90599">
        <w:rPr>
          <w:rFonts w:ascii="Times New Roman" w:hAnsi="Times New Roman" w:cs="Times New Roman"/>
          <w:sz w:val="28"/>
          <w:szCs w:val="28"/>
          <w:lang w:val="ro-RO"/>
        </w:rPr>
        <w:t>ț</w:t>
      </w:r>
      <w:r w:rsidRPr="00F90599">
        <w:rPr>
          <w:rFonts w:ascii="Times New Roman" w:hAnsi="Times New Roman" w:cs="Times New Roman"/>
          <w:sz w:val="28"/>
          <w:szCs w:val="28"/>
          <w:lang w:val="ro-RO"/>
        </w:rPr>
        <w:t>ă umanitară, Guvernul HOTĂRĂ</w:t>
      </w:r>
      <w:r w:rsidR="002A6B47" w:rsidRPr="00F90599">
        <w:rPr>
          <w:rFonts w:ascii="Times New Roman" w:hAnsi="Times New Roman" w:cs="Times New Roman"/>
          <w:sz w:val="28"/>
          <w:szCs w:val="28"/>
          <w:lang w:val="ro-RO"/>
        </w:rPr>
        <w:t>Ș</w:t>
      </w:r>
      <w:r w:rsidRPr="00F90599">
        <w:rPr>
          <w:rFonts w:ascii="Times New Roman" w:hAnsi="Times New Roman" w:cs="Times New Roman"/>
          <w:sz w:val="28"/>
          <w:szCs w:val="28"/>
          <w:lang w:val="ro-RO"/>
        </w:rPr>
        <w:t>TE:</w:t>
      </w:r>
    </w:p>
    <w:p w14:paraId="36B53434" w14:textId="77777777" w:rsidR="00E0076A" w:rsidRPr="00F90599" w:rsidRDefault="00E0076A" w:rsidP="00B818E4">
      <w:pPr>
        <w:spacing w:after="0" w:line="240" w:lineRule="auto"/>
        <w:jc w:val="both"/>
        <w:rPr>
          <w:rFonts w:ascii="Times New Roman" w:hAnsi="Times New Roman" w:cs="Times New Roman"/>
          <w:sz w:val="28"/>
          <w:szCs w:val="28"/>
          <w:lang w:val="ro-RO"/>
        </w:rPr>
      </w:pPr>
    </w:p>
    <w:p w14:paraId="2327BA55" w14:textId="7E70D0C7" w:rsidR="00E0076A" w:rsidRPr="00F90599" w:rsidRDefault="00DE70F8" w:rsidP="00B818E4">
      <w:pPr>
        <w:spacing w:after="0" w:line="240" w:lineRule="auto"/>
        <w:jc w:val="both"/>
        <w:rPr>
          <w:rFonts w:ascii="Times New Roman" w:hAnsi="Times New Roman" w:cs="Times New Roman"/>
          <w:sz w:val="28"/>
          <w:szCs w:val="28"/>
          <w:lang w:val="ro-RO"/>
        </w:rPr>
      </w:pPr>
      <w:r w:rsidRPr="00F90599">
        <w:rPr>
          <w:rFonts w:ascii="Times New Roman" w:hAnsi="Times New Roman" w:cs="Times New Roman"/>
          <w:b/>
          <w:bCs/>
          <w:sz w:val="28"/>
          <w:szCs w:val="28"/>
          <w:lang w:val="ro-RO"/>
        </w:rPr>
        <w:t>1.</w:t>
      </w:r>
      <w:r w:rsidRPr="00F90599">
        <w:rPr>
          <w:rFonts w:ascii="Times New Roman" w:hAnsi="Times New Roman" w:cs="Times New Roman"/>
          <w:sz w:val="28"/>
          <w:szCs w:val="28"/>
          <w:lang w:val="ro-RO"/>
        </w:rPr>
        <w:t xml:space="preserve"> </w:t>
      </w:r>
      <w:r w:rsidR="00E0076A" w:rsidRPr="00F90599">
        <w:rPr>
          <w:rFonts w:ascii="Times New Roman" w:hAnsi="Times New Roman" w:cs="Times New Roman"/>
          <w:sz w:val="28"/>
          <w:szCs w:val="28"/>
          <w:lang w:val="ro-RO"/>
        </w:rPr>
        <w:t>Se aprobă</w:t>
      </w:r>
      <w:r w:rsidR="00956365">
        <w:rPr>
          <w:rFonts w:ascii="Times New Roman" w:hAnsi="Times New Roman" w:cs="Times New Roman"/>
          <w:sz w:val="28"/>
          <w:szCs w:val="28"/>
          <w:lang w:val="ro-RO"/>
        </w:rPr>
        <w:t xml:space="preserve"> </w:t>
      </w:r>
      <w:r w:rsidR="00956365" w:rsidRPr="00956365">
        <w:rPr>
          <w:rFonts w:ascii="Times New Roman" w:hAnsi="Times New Roman" w:cs="Times New Roman"/>
          <w:sz w:val="28"/>
          <w:szCs w:val="28"/>
          <w:lang w:val="ro-RO"/>
        </w:rPr>
        <w:t xml:space="preserve">Programul multianual strategic în domeniul cooperării internaționale pentru dezvoltare și asistență umanitară 2027–2030 </w:t>
      </w:r>
      <w:r w:rsidR="00E0076A" w:rsidRPr="00956365">
        <w:rPr>
          <w:rFonts w:ascii="Times New Roman" w:hAnsi="Times New Roman" w:cs="Times New Roman"/>
          <w:sz w:val="28"/>
          <w:szCs w:val="28"/>
          <w:lang w:val="ro-RO"/>
        </w:rPr>
        <w:t>(se anexează).</w:t>
      </w:r>
    </w:p>
    <w:p w14:paraId="4624074D" w14:textId="0AED22FA" w:rsidR="00E0076A" w:rsidRPr="00F90599" w:rsidRDefault="00E0076A" w:rsidP="00B818E4">
      <w:pPr>
        <w:spacing w:after="0" w:line="240" w:lineRule="auto"/>
        <w:jc w:val="both"/>
        <w:rPr>
          <w:rFonts w:ascii="Times New Roman" w:hAnsi="Times New Roman" w:cs="Times New Roman"/>
          <w:sz w:val="28"/>
          <w:szCs w:val="28"/>
          <w:lang w:val="ro-RO"/>
        </w:rPr>
      </w:pPr>
      <w:r w:rsidRPr="00F90599">
        <w:rPr>
          <w:rFonts w:ascii="Times New Roman" w:hAnsi="Times New Roman" w:cs="Times New Roman"/>
          <w:b/>
          <w:bCs/>
          <w:sz w:val="28"/>
          <w:szCs w:val="28"/>
          <w:lang w:val="ro-RO"/>
        </w:rPr>
        <w:t>2</w:t>
      </w:r>
      <w:r w:rsidRPr="00F90599">
        <w:rPr>
          <w:rFonts w:ascii="Times New Roman" w:hAnsi="Times New Roman" w:cs="Times New Roman"/>
          <w:sz w:val="28"/>
          <w:szCs w:val="28"/>
          <w:lang w:val="ro-RO"/>
        </w:rPr>
        <w:t>. Prezenta hotărâre intră în vigoare la</w:t>
      </w:r>
      <w:r w:rsidR="00727B37" w:rsidRPr="00F90599">
        <w:rPr>
          <w:rFonts w:ascii="Times New Roman" w:hAnsi="Times New Roman" w:cs="Times New Roman"/>
          <w:sz w:val="28"/>
          <w:szCs w:val="28"/>
          <w:lang w:val="ro-RO"/>
        </w:rPr>
        <w:t xml:space="preserve"> </w:t>
      </w:r>
      <w:r w:rsidR="00E61F47" w:rsidRPr="00F90599">
        <w:rPr>
          <w:rFonts w:ascii="Times New Roman" w:hAnsi="Times New Roman" w:cs="Times New Roman"/>
          <w:sz w:val="28"/>
          <w:szCs w:val="28"/>
          <w:lang w:val="ro-RO"/>
        </w:rPr>
        <w:t>data de 1 ianuarie 202</w:t>
      </w:r>
      <w:r w:rsidR="00B16C87">
        <w:rPr>
          <w:rFonts w:ascii="Times New Roman" w:hAnsi="Times New Roman" w:cs="Times New Roman"/>
          <w:sz w:val="28"/>
          <w:szCs w:val="28"/>
          <w:lang w:val="ro-RO"/>
        </w:rPr>
        <w:t>7</w:t>
      </w:r>
      <w:r w:rsidRPr="00F90599">
        <w:rPr>
          <w:rFonts w:ascii="Times New Roman" w:hAnsi="Times New Roman" w:cs="Times New Roman"/>
          <w:sz w:val="28"/>
          <w:szCs w:val="28"/>
          <w:lang w:val="ro-RO"/>
        </w:rPr>
        <w:t>.</w:t>
      </w:r>
    </w:p>
    <w:p w14:paraId="74E3E21B" w14:textId="77777777" w:rsidR="00E0076A" w:rsidRPr="00F90599" w:rsidRDefault="00E0076A" w:rsidP="00B818E4">
      <w:pPr>
        <w:spacing w:after="0" w:line="240" w:lineRule="auto"/>
        <w:rPr>
          <w:rFonts w:ascii="Times New Roman" w:hAnsi="Times New Roman" w:cs="Times New Roman"/>
          <w:sz w:val="28"/>
          <w:szCs w:val="28"/>
          <w:lang w:val="ro-RO"/>
        </w:rPr>
      </w:pPr>
      <w:r w:rsidRPr="00F90599">
        <w:rPr>
          <w:rFonts w:ascii="Times New Roman" w:hAnsi="Times New Roman" w:cs="Times New Roman"/>
          <w:sz w:val="28"/>
          <w:szCs w:val="28"/>
          <w:lang w:val="ro-RO"/>
        </w:rPr>
        <w:t> </w:t>
      </w:r>
    </w:p>
    <w:p w14:paraId="6633829A" w14:textId="77777777" w:rsidR="00B27BCC" w:rsidRDefault="00B27BCC" w:rsidP="00B818E4">
      <w:pPr>
        <w:spacing w:after="0" w:line="240" w:lineRule="auto"/>
        <w:rPr>
          <w:rFonts w:ascii="Times New Roman" w:hAnsi="Times New Roman" w:cs="Times New Roman"/>
          <w:b/>
          <w:bCs/>
          <w:sz w:val="28"/>
          <w:szCs w:val="28"/>
          <w:lang w:val="ro-RO"/>
        </w:rPr>
      </w:pPr>
    </w:p>
    <w:p w14:paraId="65660CD5" w14:textId="0B5DB66F" w:rsidR="00E0076A" w:rsidRPr="00F90599" w:rsidRDefault="00E0076A" w:rsidP="00B818E4">
      <w:pPr>
        <w:spacing w:after="0" w:line="240" w:lineRule="auto"/>
        <w:rPr>
          <w:rFonts w:ascii="Times New Roman" w:hAnsi="Times New Roman" w:cs="Times New Roman"/>
          <w:sz w:val="28"/>
          <w:szCs w:val="28"/>
          <w:lang w:val="ro-RO"/>
        </w:rPr>
      </w:pPr>
      <w:r w:rsidRPr="00F90599">
        <w:rPr>
          <w:rFonts w:ascii="Times New Roman" w:hAnsi="Times New Roman" w:cs="Times New Roman"/>
          <w:b/>
          <w:bCs/>
          <w:sz w:val="28"/>
          <w:szCs w:val="28"/>
          <w:lang w:val="ro-RO"/>
        </w:rPr>
        <w:t>PRIM-MINISTRU                                                     </w:t>
      </w:r>
      <w:r w:rsidR="009B209D">
        <w:rPr>
          <w:rFonts w:ascii="Times New Roman" w:hAnsi="Times New Roman" w:cs="Times New Roman"/>
          <w:b/>
          <w:bCs/>
          <w:sz w:val="28"/>
          <w:szCs w:val="28"/>
          <w:lang w:val="ro-RO"/>
        </w:rPr>
        <w:t xml:space="preserve">Vasile TOFAN </w:t>
      </w:r>
    </w:p>
    <w:p w14:paraId="73264A48" w14:textId="77777777" w:rsidR="00F90599" w:rsidRDefault="00F90599" w:rsidP="00B818E4">
      <w:pPr>
        <w:spacing w:after="0" w:line="240" w:lineRule="auto"/>
        <w:rPr>
          <w:rFonts w:ascii="Times New Roman" w:hAnsi="Times New Roman" w:cs="Times New Roman"/>
          <w:b/>
          <w:bCs/>
          <w:sz w:val="28"/>
          <w:szCs w:val="28"/>
          <w:lang w:val="ro-RO"/>
        </w:rPr>
      </w:pPr>
    </w:p>
    <w:p w14:paraId="17073E4B" w14:textId="55673342" w:rsidR="00E0076A" w:rsidRPr="00F90599" w:rsidRDefault="00E0076A" w:rsidP="00B818E4">
      <w:pPr>
        <w:spacing w:after="0" w:line="240" w:lineRule="auto"/>
        <w:rPr>
          <w:rFonts w:ascii="Times New Roman" w:hAnsi="Times New Roman" w:cs="Times New Roman"/>
          <w:sz w:val="28"/>
          <w:szCs w:val="28"/>
          <w:lang w:val="ro-RO"/>
        </w:rPr>
      </w:pPr>
      <w:r w:rsidRPr="00F90599">
        <w:rPr>
          <w:rFonts w:ascii="Times New Roman" w:hAnsi="Times New Roman" w:cs="Times New Roman"/>
          <w:b/>
          <w:bCs/>
          <w:sz w:val="28"/>
          <w:szCs w:val="28"/>
          <w:lang w:val="ro-RO"/>
        </w:rPr>
        <w:t>Contrasemnează:</w:t>
      </w:r>
    </w:p>
    <w:p w14:paraId="5EB21410" w14:textId="77777777" w:rsidR="00F90599" w:rsidRDefault="00F90599" w:rsidP="00B818E4">
      <w:pPr>
        <w:spacing w:after="0" w:line="240" w:lineRule="auto"/>
        <w:rPr>
          <w:rFonts w:ascii="Times New Roman" w:hAnsi="Times New Roman" w:cs="Times New Roman"/>
          <w:b/>
          <w:bCs/>
          <w:sz w:val="28"/>
          <w:szCs w:val="28"/>
          <w:lang w:val="ro-RO"/>
        </w:rPr>
      </w:pPr>
    </w:p>
    <w:p w14:paraId="0BED80D7" w14:textId="1EFCAE29" w:rsidR="00E0076A" w:rsidRPr="00F90599" w:rsidRDefault="00E0076A" w:rsidP="00B818E4">
      <w:pPr>
        <w:spacing w:after="0" w:line="240" w:lineRule="auto"/>
        <w:rPr>
          <w:rFonts w:ascii="Times New Roman" w:hAnsi="Times New Roman" w:cs="Times New Roman"/>
          <w:sz w:val="28"/>
          <w:szCs w:val="28"/>
          <w:lang w:val="ro-RO"/>
        </w:rPr>
      </w:pPr>
      <w:r w:rsidRPr="00F90599">
        <w:rPr>
          <w:rFonts w:ascii="Times New Roman" w:hAnsi="Times New Roman" w:cs="Times New Roman"/>
          <w:b/>
          <w:bCs/>
          <w:sz w:val="28"/>
          <w:szCs w:val="28"/>
          <w:lang w:val="ro-RO"/>
        </w:rPr>
        <w:t>Viceprim-ministru,</w:t>
      </w:r>
    </w:p>
    <w:p w14:paraId="5C16305E" w14:textId="140B1ECA" w:rsidR="00E0076A" w:rsidRPr="00F90599" w:rsidRDefault="00E0076A" w:rsidP="00B818E4">
      <w:pPr>
        <w:spacing w:after="0" w:line="240" w:lineRule="auto"/>
        <w:rPr>
          <w:rFonts w:ascii="Times New Roman" w:hAnsi="Times New Roman" w:cs="Times New Roman"/>
          <w:sz w:val="28"/>
          <w:szCs w:val="28"/>
          <w:lang w:val="ro-RO"/>
        </w:rPr>
      </w:pPr>
      <w:r w:rsidRPr="00F90599">
        <w:rPr>
          <w:rFonts w:ascii="Times New Roman" w:hAnsi="Times New Roman" w:cs="Times New Roman"/>
          <w:b/>
          <w:bCs/>
          <w:sz w:val="28"/>
          <w:szCs w:val="28"/>
          <w:lang w:val="ro-RO"/>
        </w:rPr>
        <w:t>ministrul afacerilor externe                                     </w:t>
      </w:r>
      <w:r w:rsidR="00F90599">
        <w:rPr>
          <w:rFonts w:ascii="Times New Roman" w:hAnsi="Times New Roman" w:cs="Times New Roman"/>
          <w:b/>
          <w:bCs/>
          <w:sz w:val="28"/>
          <w:szCs w:val="28"/>
          <w:lang w:val="ro-RO"/>
        </w:rPr>
        <w:t xml:space="preserve"> </w:t>
      </w:r>
      <w:r w:rsidRPr="00F90599">
        <w:rPr>
          <w:rFonts w:ascii="Times New Roman" w:hAnsi="Times New Roman" w:cs="Times New Roman"/>
          <w:b/>
          <w:bCs/>
          <w:sz w:val="28"/>
          <w:szCs w:val="28"/>
          <w:lang w:val="ro-RO"/>
        </w:rPr>
        <w:t xml:space="preserve"> Mihai</w:t>
      </w:r>
      <w:r w:rsidR="00F90599">
        <w:rPr>
          <w:rFonts w:ascii="Times New Roman" w:hAnsi="Times New Roman" w:cs="Times New Roman"/>
          <w:b/>
          <w:bCs/>
          <w:sz w:val="28"/>
          <w:szCs w:val="28"/>
          <w:lang w:val="ro-RO"/>
        </w:rPr>
        <w:t>l</w:t>
      </w:r>
      <w:r w:rsidRPr="00F90599">
        <w:rPr>
          <w:rFonts w:ascii="Times New Roman" w:hAnsi="Times New Roman" w:cs="Times New Roman"/>
          <w:b/>
          <w:bCs/>
          <w:sz w:val="28"/>
          <w:szCs w:val="28"/>
          <w:lang w:val="ro-RO"/>
        </w:rPr>
        <w:t xml:space="preserve"> </w:t>
      </w:r>
      <w:proofErr w:type="spellStart"/>
      <w:r w:rsidRPr="00F90599">
        <w:rPr>
          <w:rFonts w:ascii="Times New Roman" w:hAnsi="Times New Roman" w:cs="Times New Roman"/>
          <w:b/>
          <w:bCs/>
          <w:sz w:val="28"/>
          <w:szCs w:val="28"/>
          <w:lang w:val="ro-RO"/>
        </w:rPr>
        <w:t>Pop</w:t>
      </w:r>
      <w:r w:rsidR="002A6B47" w:rsidRPr="00F90599">
        <w:rPr>
          <w:rFonts w:ascii="Times New Roman" w:hAnsi="Times New Roman" w:cs="Times New Roman"/>
          <w:b/>
          <w:bCs/>
          <w:sz w:val="28"/>
          <w:szCs w:val="28"/>
          <w:lang w:val="ro-RO"/>
        </w:rPr>
        <w:t>ș</w:t>
      </w:r>
      <w:r w:rsidRPr="00F90599">
        <w:rPr>
          <w:rFonts w:ascii="Times New Roman" w:hAnsi="Times New Roman" w:cs="Times New Roman"/>
          <w:b/>
          <w:bCs/>
          <w:sz w:val="28"/>
          <w:szCs w:val="28"/>
          <w:lang w:val="ro-RO"/>
        </w:rPr>
        <w:t>oi</w:t>
      </w:r>
      <w:proofErr w:type="spellEnd"/>
    </w:p>
    <w:p w14:paraId="354311C7" w14:textId="77777777" w:rsidR="00F90599" w:rsidRDefault="00E0076A" w:rsidP="00B818E4">
      <w:pPr>
        <w:spacing w:after="0" w:line="240" w:lineRule="auto"/>
        <w:rPr>
          <w:rFonts w:ascii="Times New Roman" w:hAnsi="Times New Roman" w:cs="Times New Roman"/>
          <w:b/>
          <w:bCs/>
          <w:lang w:val="ro-RO"/>
        </w:rPr>
      </w:pPr>
      <w:r w:rsidRPr="002F7EA8">
        <w:rPr>
          <w:rFonts w:ascii="Times New Roman" w:hAnsi="Times New Roman" w:cs="Times New Roman"/>
          <w:lang w:val="ro-RO"/>
        </w:rPr>
        <w:t> </w:t>
      </w:r>
    </w:p>
    <w:p w14:paraId="53BFD9FB" w14:textId="77777777" w:rsidR="00F90599" w:rsidRDefault="00F90599" w:rsidP="00B818E4">
      <w:pPr>
        <w:spacing w:after="0" w:line="240" w:lineRule="auto"/>
        <w:rPr>
          <w:rFonts w:ascii="Times New Roman" w:hAnsi="Times New Roman" w:cs="Times New Roman"/>
          <w:b/>
          <w:bCs/>
          <w:lang w:val="ro-RO"/>
        </w:rPr>
      </w:pPr>
    </w:p>
    <w:p w14:paraId="44BB412C" w14:textId="77777777" w:rsidR="00F90599" w:rsidRDefault="00F90599" w:rsidP="00B818E4">
      <w:pPr>
        <w:spacing w:after="0" w:line="240" w:lineRule="auto"/>
        <w:rPr>
          <w:rFonts w:ascii="Times New Roman" w:hAnsi="Times New Roman" w:cs="Times New Roman"/>
          <w:b/>
          <w:bCs/>
          <w:lang w:val="ro-RO"/>
        </w:rPr>
      </w:pPr>
    </w:p>
    <w:p w14:paraId="095339D7" w14:textId="77777777" w:rsidR="00F90599" w:rsidRDefault="00F90599" w:rsidP="00B818E4">
      <w:pPr>
        <w:spacing w:after="0" w:line="240" w:lineRule="auto"/>
        <w:rPr>
          <w:rFonts w:ascii="Times New Roman" w:hAnsi="Times New Roman" w:cs="Times New Roman"/>
          <w:b/>
          <w:bCs/>
          <w:lang w:val="ro-RO"/>
        </w:rPr>
      </w:pPr>
    </w:p>
    <w:p w14:paraId="25B93DCB" w14:textId="77777777" w:rsidR="00B27BCC" w:rsidRDefault="00B27BCC" w:rsidP="00B818E4">
      <w:pPr>
        <w:spacing w:after="0" w:line="240" w:lineRule="auto"/>
        <w:rPr>
          <w:rFonts w:ascii="Times New Roman" w:hAnsi="Times New Roman" w:cs="Times New Roman"/>
          <w:b/>
          <w:bCs/>
          <w:lang w:val="ro-RO"/>
        </w:rPr>
      </w:pPr>
    </w:p>
    <w:p w14:paraId="45C7ADE0" w14:textId="77777777" w:rsidR="00B27BCC" w:rsidRDefault="00B27BCC" w:rsidP="00B818E4">
      <w:pPr>
        <w:spacing w:after="0" w:line="240" w:lineRule="auto"/>
        <w:rPr>
          <w:rFonts w:ascii="Times New Roman" w:hAnsi="Times New Roman" w:cs="Times New Roman"/>
          <w:b/>
          <w:bCs/>
          <w:lang w:val="ro-RO"/>
        </w:rPr>
      </w:pPr>
    </w:p>
    <w:p w14:paraId="2808AFFF" w14:textId="77777777" w:rsidR="00B27BCC" w:rsidRDefault="00B27BCC" w:rsidP="00B818E4">
      <w:pPr>
        <w:spacing w:after="0" w:line="240" w:lineRule="auto"/>
        <w:rPr>
          <w:rFonts w:ascii="Times New Roman" w:hAnsi="Times New Roman" w:cs="Times New Roman"/>
          <w:b/>
          <w:bCs/>
          <w:lang w:val="ro-RO"/>
        </w:rPr>
      </w:pPr>
    </w:p>
    <w:p w14:paraId="781C277E" w14:textId="77777777" w:rsidR="00B27BCC" w:rsidRDefault="00B27BCC" w:rsidP="00B818E4">
      <w:pPr>
        <w:spacing w:after="0" w:line="240" w:lineRule="auto"/>
        <w:rPr>
          <w:rFonts w:ascii="Times New Roman" w:hAnsi="Times New Roman" w:cs="Times New Roman"/>
          <w:b/>
          <w:bCs/>
          <w:lang w:val="ro-RO"/>
        </w:rPr>
      </w:pPr>
    </w:p>
    <w:p w14:paraId="24F9EDBA" w14:textId="77777777" w:rsidR="00C60F16" w:rsidRDefault="00C60F16" w:rsidP="00B818E4">
      <w:pPr>
        <w:spacing w:after="0" w:line="240" w:lineRule="auto"/>
        <w:rPr>
          <w:rFonts w:ascii="Times New Roman" w:hAnsi="Times New Roman" w:cs="Times New Roman"/>
          <w:b/>
          <w:bCs/>
          <w:lang w:val="ro-RO"/>
        </w:rPr>
      </w:pPr>
    </w:p>
    <w:p w14:paraId="5DF1B89B" w14:textId="77777777" w:rsidR="00C60F16" w:rsidRDefault="00C60F16" w:rsidP="00B818E4">
      <w:pPr>
        <w:spacing w:after="0" w:line="240" w:lineRule="auto"/>
        <w:rPr>
          <w:rFonts w:ascii="Times New Roman" w:hAnsi="Times New Roman" w:cs="Times New Roman"/>
          <w:b/>
          <w:bCs/>
          <w:lang w:val="ro-RO"/>
        </w:rPr>
      </w:pPr>
    </w:p>
    <w:p w14:paraId="566A6A10" w14:textId="77777777" w:rsidR="00C60F16" w:rsidRDefault="00C60F16" w:rsidP="00B818E4">
      <w:pPr>
        <w:spacing w:after="0" w:line="240" w:lineRule="auto"/>
        <w:rPr>
          <w:rFonts w:ascii="Times New Roman" w:hAnsi="Times New Roman" w:cs="Times New Roman"/>
          <w:b/>
          <w:bCs/>
          <w:lang w:val="ro-RO"/>
        </w:rPr>
      </w:pPr>
    </w:p>
    <w:p w14:paraId="366DEC16" w14:textId="77777777" w:rsidR="00C60F16" w:rsidRDefault="00C60F16" w:rsidP="00B818E4">
      <w:pPr>
        <w:spacing w:after="0" w:line="240" w:lineRule="auto"/>
        <w:rPr>
          <w:rFonts w:ascii="Times New Roman" w:hAnsi="Times New Roman" w:cs="Times New Roman"/>
          <w:b/>
          <w:bCs/>
          <w:lang w:val="ro-RO"/>
        </w:rPr>
      </w:pPr>
    </w:p>
    <w:p w14:paraId="2A7C51D6" w14:textId="77777777" w:rsidR="00B818E4" w:rsidRDefault="00B818E4" w:rsidP="00B818E4">
      <w:pPr>
        <w:spacing w:after="0" w:line="240" w:lineRule="auto"/>
        <w:rPr>
          <w:rFonts w:ascii="Times New Roman" w:hAnsi="Times New Roman" w:cs="Times New Roman"/>
          <w:b/>
          <w:bCs/>
          <w:lang w:val="ro-RO"/>
        </w:rPr>
      </w:pPr>
    </w:p>
    <w:p w14:paraId="4B776C8B" w14:textId="77777777" w:rsidR="00C60F16" w:rsidRDefault="00C60F16" w:rsidP="00B818E4">
      <w:pPr>
        <w:spacing w:after="0" w:line="240" w:lineRule="auto"/>
        <w:rPr>
          <w:rFonts w:ascii="Times New Roman" w:hAnsi="Times New Roman" w:cs="Times New Roman"/>
          <w:b/>
          <w:bCs/>
          <w:lang w:val="ro-RO"/>
        </w:rPr>
      </w:pPr>
    </w:p>
    <w:p w14:paraId="5F3B39C6" w14:textId="77777777" w:rsidR="00B27BCC" w:rsidRDefault="00B27BCC" w:rsidP="00B818E4">
      <w:pPr>
        <w:spacing w:after="0" w:line="240" w:lineRule="auto"/>
        <w:rPr>
          <w:rFonts w:ascii="Times New Roman" w:hAnsi="Times New Roman" w:cs="Times New Roman"/>
          <w:b/>
          <w:bCs/>
          <w:lang w:val="ro-RO"/>
        </w:rPr>
      </w:pPr>
    </w:p>
    <w:p w14:paraId="5378B4FD" w14:textId="77777777" w:rsidR="00B27BCC" w:rsidRDefault="00B27BCC" w:rsidP="00B818E4">
      <w:pPr>
        <w:spacing w:after="0" w:line="240" w:lineRule="auto"/>
        <w:rPr>
          <w:rFonts w:ascii="Times New Roman" w:hAnsi="Times New Roman" w:cs="Times New Roman"/>
          <w:b/>
          <w:bCs/>
          <w:lang w:val="ro-RO"/>
        </w:rPr>
      </w:pPr>
    </w:p>
    <w:p w14:paraId="7B9F9B1A" w14:textId="77777777" w:rsidR="00B27BCC" w:rsidRDefault="00B27BCC" w:rsidP="00B818E4">
      <w:pPr>
        <w:spacing w:after="0" w:line="240" w:lineRule="auto"/>
        <w:rPr>
          <w:rFonts w:ascii="Times New Roman" w:hAnsi="Times New Roman" w:cs="Times New Roman"/>
          <w:b/>
          <w:bCs/>
          <w:lang w:val="ro-RO"/>
        </w:rPr>
      </w:pPr>
    </w:p>
    <w:p w14:paraId="445B9F34" w14:textId="77777777" w:rsidR="00B27BCC" w:rsidRDefault="00B27BCC" w:rsidP="00B818E4">
      <w:pPr>
        <w:spacing w:after="0" w:line="240" w:lineRule="auto"/>
        <w:rPr>
          <w:rFonts w:ascii="Times New Roman" w:hAnsi="Times New Roman" w:cs="Times New Roman"/>
          <w:b/>
          <w:bCs/>
          <w:lang w:val="ro-RO"/>
        </w:rPr>
      </w:pPr>
    </w:p>
    <w:p w14:paraId="6810A206" w14:textId="77777777" w:rsidR="00B16C87" w:rsidRDefault="00B16C87" w:rsidP="00B818E4">
      <w:pPr>
        <w:spacing w:after="0" w:line="240" w:lineRule="auto"/>
        <w:jc w:val="right"/>
        <w:rPr>
          <w:rFonts w:ascii="Times New Roman" w:hAnsi="Times New Roman" w:cs="Times New Roman"/>
          <w:lang w:val="ro-RO"/>
        </w:rPr>
      </w:pPr>
    </w:p>
    <w:p w14:paraId="776D0446" w14:textId="77777777" w:rsidR="00B818E4" w:rsidRDefault="00B818E4" w:rsidP="00B818E4">
      <w:pPr>
        <w:spacing w:after="0" w:line="240" w:lineRule="auto"/>
        <w:jc w:val="right"/>
        <w:rPr>
          <w:rFonts w:ascii="Times New Roman" w:hAnsi="Times New Roman" w:cs="Times New Roman"/>
          <w:lang w:val="ro-RO"/>
        </w:rPr>
      </w:pPr>
    </w:p>
    <w:p w14:paraId="6C90034B" w14:textId="02AAA88C" w:rsidR="00755B17" w:rsidRPr="002F7EA8" w:rsidRDefault="00755B17" w:rsidP="00B818E4">
      <w:pPr>
        <w:spacing w:after="0" w:line="240" w:lineRule="auto"/>
        <w:jc w:val="right"/>
        <w:rPr>
          <w:rFonts w:ascii="Times New Roman" w:hAnsi="Times New Roman" w:cs="Times New Roman"/>
          <w:lang w:val="ro-RO"/>
        </w:rPr>
      </w:pPr>
      <w:r w:rsidRPr="002F7EA8">
        <w:rPr>
          <w:rFonts w:ascii="Times New Roman" w:hAnsi="Times New Roman" w:cs="Times New Roman"/>
          <w:lang w:val="ro-RO"/>
        </w:rPr>
        <w:t>Aprobat</w:t>
      </w:r>
    </w:p>
    <w:p w14:paraId="55A5CFBB" w14:textId="7B94C62D" w:rsidR="00755B17" w:rsidRPr="002F7EA8" w:rsidRDefault="00755B17" w:rsidP="00B818E4">
      <w:pPr>
        <w:spacing w:after="0" w:line="240" w:lineRule="auto"/>
        <w:jc w:val="right"/>
        <w:rPr>
          <w:rFonts w:ascii="Times New Roman" w:hAnsi="Times New Roman" w:cs="Times New Roman"/>
          <w:lang w:val="ro-RO"/>
        </w:rPr>
      </w:pPr>
      <w:r w:rsidRPr="002F7EA8">
        <w:rPr>
          <w:rFonts w:ascii="Times New Roman" w:hAnsi="Times New Roman" w:cs="Times New Roman"/>
          <w:lang w:val="ro-RO"/>
        </w:rPr>
        <w:t>prin Hotărârea Guvernului nr. ___/2026</w:t>
      </w:r>
    </w:p>
    <w:p w14:paraId="43CDB7E0" w14:textId="77777777" w:rsidR="00662C52" w:rsidRDefault="00662C52" w:rsidP="00B818E4">
      <w:pPr>
        <w:spacing w:after="0" w:line="240" w:lineRule="auto"/>
        <w:jc w:val="center"/>
        <w:rPr>
          <w:rFonts w:ascii="Times New Roman" w:hAnsi="Times New Roman" w:cs="Times New Roman"/>
          <w:sz w:val="28"/>
          <w:szCs w:val="28"/>
          <w:lang w:val="ro-RO"/>
        </w:rPr>
      </w:pPr>
    </w:p>
    <w:p w14:paraId="086070EC" w14:textId="77777777" w:rsidR="00B818E4" w:rsidRDefault="00B818E4" w:rsidP="00B818E4">
      <w:pPr>
        <w:spacing w:after="0" w:line="240" w:lineRule="auto"/>
        <w:jc w:val="center"/>
        <w:rPr>
          <w:rFonts w:ascii="Times New Roman" w:hAnsi="Times New Roman" w:cs="Times New Roman"/>
          <w:sz w:val="28"/>
          <w:szCs w:val="28"/>
          <w:lang w:val="ro-RO"/>
        </w:rPr>
      </w:pPr>
    </w:p>
    <w:p w14:paraId="609DEC0B" w14:textId="7A268D22" w:rsidR="001A5E61" w:rsidRDefault="00662C52" w:rsidP="00B818E4">
      <w:pPr>
        <w:pStyle w:val="BodyText2"/>
        <w:rPr>
          <w:sz w:val="24"/>
          <w:szCs w:val="24"/>
        </w:rPr>
      </w:pPr>
      <w:r w:rsidRPr="00C60F16">
        <w:rPr>
          <w:sz w:val="24"/>
          <w:szCs w:val="24"/>
        </w:rPr>
        <w:t xml:space="preserve">Programul </w:t>
      </w:r>
      <w:r w:rsidR="001A5E61">
        <w:rPr>
          <w:sz w:val="24"/>
          <w:szCs w:val="24"/>
        </w:rPr>
        <w:t>m</w:t>
      </w:r>
      <w:r w:rsidRPr="00C60F16">
        <w:rPr>
          <w:sz w:val="24"/>
          <w:szCs w:val="24"/>
        </w:rPr>
        <w:t xml:space="preserve">ultianual </w:t>
      </w:r>
      <w:r w:rsidR="001A5E61">
        <w:rPr>
          <w:sz w:val="24"/>
          <w:szCs w:val="24"/>
        </w:rPr>
        <w:t>st</w:t>
      </w:r>
      <w:r w:rsidRPr="00C60F16">
        <w:rPr>
          <w:sz w:val="24"/>
          <w:szCs w:val="24"/>
        </w:rPr>
        <w:t xml:space="preserve">rategic </w:t>
      </w:r>
    </w:p>
    <w:p w14:paraId="13CBA3D2" w14:textId="65A75CBF" w:rsidR="00333130" w:rsidRPr="00C60F16" w:rsidRDefault="00662C52" w:rsidP="00B818E4">
      <w:pPr>
        <w:pStyle w:val="BodyText2"/>
        <w:rPr>
          <w:sz w:val="24"/>
          <w:szCs w:val="24"/>
        </w:rPr>
      </w:pPr>
      <w:r w:rsidRPr="00C60F16">
        <w:rPr>
          <w:sz w:val="24"/>
          <w:szCs w:val="24"/>
        </w:rPr>
        <w:t>în domeniul cooperării internaționale pentru dezvoltare și asistență umanitară 2027–2030</w:t>
      </w:r>
    </w:p>
    <w:p w14:paraId="2A4676EE" w14:textId="77777777" w:rsidR="00B818E4" w:rsidRDefault="00B818E4" w:rsidP="00B818E4">
      <w:pPr>
        <w:spacing w:after="0" w:line="240" w:lineRule="auto"/>
        <w:jc w:val="center"/>
        <w:rPr>
          <w:rFonts w:ascii="Times New Roman" w:hAnsi="Times New Roman" w:cs="Times New Roman"/>
          <w:b/>
          <w:bCs/>
          <w:lang w:val="ro-MD"/>
        </w:rPr>
      </w:pPr>
    </w:p>
    <w:p w14:paraId="212CE359" w14:textId="67E8A4B7" w:rsidR="00662C52" w:rsidRPr="00C60F16" w:rsidRDefault="00662C52" w:rsidP="00B818E4">
      <w:pPr>
        <w:spacing w:line="240" w:lineRule="auto"/>
        <w:jc w:val="center"/>
        <w:rPr>
          <w:rFonts w:ascii="Times New Roman" w:hAnsi="Times New Roman" w:cs="Times New Roman"/>
          <w:b/>
          <w:bCs/>
          <w:lang w:val="ro-MD"/>
        </w:rPr>
      </w:pPr>
      <w:r w:rsidRPr="00C60F16">
        <w:rPr>
          <w:rFonts w:ascii="Times New Roman" w:hAnsi="Times New Roman" w:cs="Times New Roman"/>
          <w:b/>
          <w:bCs/>
          <w:lang w:val="ro-MD"/>
        </w:rPr>
        <w:t>I. INTRODUCERE</w:t>
      </w:r>
    </w:p>
    <w:p w14:paraId="521AA0A7" w14:textId="0D263ECB" w:rsidR="00662C52" w:rsidRPr="00C60F16" w:rsidRDefault="00C64562" w:rsidP="00B818E4">
      <w:pPr>
        <w:spacing w:before="200" w:after="120" w:line="240" w:lineRule="auto"/>
        <w:rPr>
          <w:rFonts w:ascii="Times New Roman" w:hAnsi="Times New Roman" w:cs="Times New Roman"/>
          <w:lang w:val="ro-MD"/>
        </w:rPr>
      </w:pPr>
      <w:r>
        <w:rPr>
          <w:rFonts w:ascii="Times New Roman" w:hAnsi="Times New Roman" w:cs="Times New Roman"/>
          <w:b/>
          <w:bCs/>
          <w:lang w:val="ro-MD"/>
        </w:rPr>
        <w:t>1.1</w:t>
      </w:r>
      <w:r w:rsidR="00662C52" w:rsidRPr="00C60F16">
        <w:rPr>
          <w:rFonts w:ascii="Times New Roman" w:hAnsi="Times New Roman" w:cs="Times New Roman"/>
          <w:b/>
          <w:bCs/>
          <w:lang w:val="ro-MD"/>
        </w:rPr>
        <w:t xml:space="preserve"> Context</w:t>
      </w:r>
    </w:p>
    <w:p w14:paraId="6291FFE8" w14:textId="71F063B0" w:rsidR="00662C52" w:rsidRPr="00C60F16" w:rsidRDefault="000E1586" w:rsidP="00B818E4">
      <w:pPr>
        <w:spacing w:after="120" w:line="240" w:lineRule="auto"/>
        <w:jc w:val="both"/>
        <w:rPr>
          <w:rFonts w:ascii="Times New Roman" w:hAnsi="Times New Roman" w:cs="Times New Roman"/>
          <w:lang w:val="ro-MD"/>
        </w:rPr>
      </w:pPr>
      <w:r w:rsidRPr="001C1A7A">
        <w:rPr>
          <w:rFonts w:ascii="Times New Roman" w:hAnsi="Times New Roman" w:cs="Times New Roman"/>
          <w:lang w:val="it-IT"/>
        </w:rPr>
        <w:t>Programul multianual strategic în domeniul cooperării internaționale pentru dezvoltare și asistență umanitară 2027–2030</w:t>
      </w:r>
      <w:r w:rsidRPr="000E1586" w:rsidDel="000E1586">
        <w:rPr>
          <w:rFonts w:ascii="Times New Roman" w:hAnsi="Times New Roman" w:cs="Times New Roman"/>
          <w:lang w:val="ro-MD"/>
        </w:rPr>
        <w:t xml:space="preserve"> </w:t>
      </w:r>
      <w:r w:rsidR="00662C52" w:rsidRPr="00C60F16">
        <w:rPr>
          <w:rFonts w:ascii="Times New Roman" w:hAnsi="Times New Roman" w:cs="Times New Roman"/>
          <w:i/>
          <w:iCs/>
          <w:lang w:val="ro-MD"/>
        </w:rPr>
        <w:t>(în continuare – Programul)</w:t>
      </w:r>
      <w:r w:rsidR="00662C52" w:rsidRPr="00C60F16">
        <w:rPr>
          <w:rFonts w:ascii="Times New Roman" w:hAnsi="Times New Roman" w:cs="Times New Roman"/>
          <w:lang w:val="ro-MD"/>
        </w:rPr>
        <w:t xml:space="preserve"> reprezintă principalul document de planificare strategică al Republicii Moldova în domeniul cooperării internaționale pentru dezvoltare și asistență umanitară</w:t>
      </w:r>
      <w:r w:rsidR="002E4477">
        <w:rPr>
          <w:rFonts w:ascii="Times New Roman" w:hAnsi="Times New Roman" w:cs="Times New Roman"/>
          <w:lang w:val="ro-MD"/>
        </w:rPr>
        <w:t xml:space="preserve">. </w:t>
      </w:r>
      <w:r w:rsidR="00662C52" w:rsidRPr="00C60F16">
        <w:rPr>
          <w:rFonts w:ascii="Times New Roman" w:hAnsi="Times New Roman" w:cs="Times New Roman"/>
          <w:lang w:val="ro-MD"/>
        </w:rPr>
        <w:t>Programul stabilește viziunea, obiectivele, prioritățile geografice și tematice, mecanismele de implementare, cadrul de monitorizare și evaluare, precum și direcțiile generale de finanțare a intervențiilor realizate de Republica Moldova.</w:t>
      </w:r>
    </w:p>
    <w:p w14:paraId="1CE31EFB" w14:textId="77777777" w:rsidR="006E643F" w:rsidRDefault="006E643F" w:rsidP="00B818E4">
      <w:pPr>
        <w:spacing w:after="120" w:line="240" w:lineRule="auto"/>
        <w:jc w:val="both"/>
        <w:rPr>
          <w:rFonts w:ascii="Times New Roman" w:hAnsi="Times New Roman" w:cs="Times New Roman"/>
          <w:lang w:val="it-IT"/>
        </w:rPr>
      </w:pPr>
      <w:r w:rsidRPr="006E643F">
        <w:rPr>
          <w:rFonts w:ascii="Times New Roman" w:hAnsi="Times New Roman" w:cs="Times New Roman"/>
          <w:lang w:val="it-IT"/>
        </w:rPr>
        <w:t>Cooperarea internațională pentru dezvoltare și asistența umanitară constituie un instrument al politicii externe a Republicii Moldova și contribuie la promovarea dezvoltării durabile, consolidarea rezilienței, reducerea sărăciei și acordarea asistenței umanitare, în conformitate cu principiile dreptului internațional, angajamentele asumate de țara noastră Republica Moldova în contextul negocierilor de aderare RM-UE la Capitolul 30 ”Relații Externe” și obiectivele comunității internaționale în domeniul dezvoltării durabile.</w:t>
      </w:r>
    </w:p>
    <w:p w14:paraId="23F44BE1" w14:textId="5E05BAFB" w:rsidR="00662C52" w:rsidRPr="00B818E4" w:rsidRDefault="00662C52" w:rsidP="00B818E4">
      <w:pPr>
        <w:pStyle w:val="BodyText"/>
        <w:rPr>
          <w:rFonts w:eastAsiaTheme="minorHAnsi"/>
          <w:kern w:val="2"/>
          <w14:ligatures w14:val="standardContextual"/>
        </w:rPr>
      </w:pPr>
      <w:r w:rsidRPr="00B818E4">
        <w:rPr>
          <w:rFonts w:eastAsiaTheme="minorHAnsi"/>
          <w:kern w:val="2"/>
          <w14:ligatures w14:val="standardContextual"/>
        </w:rPr>
        <w:t>Programul este elaborat într-un context internațional caracterizat de conflicte armate, crize umanitare, efectele schimbărilor climatice, insecuritate alimentară, presiuni migraționale și alte provocări cu impact asupra dezvoltării durabile și securității umane. Aceste evoluții evidențiază necesitatea consolidării cooperării internaționale și a participării active a Republicii Moldova la eforturile internaționale de dezvoltare și răspuns umanitar.</w:t>
      </w:r>
    </w:p>
    <w:p w14:paraId="6E0FCE1A" w14:textId="0F4D42D8"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Programul urmărește dezvoltarea graduală a sistemului național de cooperare internațională pentru dezvoltare și asistență umanitară</w:t>
      </w:r>
      <w:r w:rsidR="00643832">
        <w:rPr>
          <w:rFonts w:ascii="Times New Roman" w:hAnsi="Times New Roman" w:cs="Times New Roman"/>
          <w:lang w:val="ro-MD"/>
        </w:rPr>
        <w:t>,</w:t>
      </w:r>
      <w:r w:rsidR="00AF3F25">
        <w:rPr>
          <w:rFonts w:ascii="Times New Roman" w:hAnsi="Times New Roman" w:cs="Times New Roman"/>
          <w:lang w:val="ro-MD"/>
        </w:rPr>
        <w:t xml:space="preserve"> </w:t>
      </w:r>
      <w:r w:rsidR="00AF3F25" w:rsidRPr="00907470">
        <w:rPr>
          <w:rFonts w:ascii="Times New Roman" w:hAnsi="Times New Roman" w:cs="Times New Roman"/>
          <w:lang w:val="it-IT"/>
        </w:rPr>
        <w:t>a mecanismelor de coordonare, planificare, implementare, monitorizare și raportare, precum și apropierea acestora de standardele și bunele practici europene și internaționale</w:t>
      </w:r>
      <w:r w:rsidRPr="00C60F16">
        <w:rPr>
          <w:rFonts w:ascii="Times New Roman" w:hAnsi="Times New Roman" w:cs="Times New Roman"/>
          <w:lang w:val="ro-MD"/>
        </w:rPr>
        <w:t>.</w:t>
      </w:r>
    </w:p>
    <w:p w14:paraId="449877BF" w14:textId="5960955A" w:rsidR="00662C52" w:rsidRPr="00C60F16" w:rsidRDefault="00C64562" w:rsidP="00B818E4">
      <w:pPr>
        <w:spacing w:before="200" w:after="120" w:line="240" w:lineRule="auto"/>
        <w:rPr>
          <w:rFonts w:ascii="Times New Roman" w:hAnsi="Times New Roman" w:cs="Times New Roman"/>
          <w:lang w:val="ro-MD"/>
        </w:rPr>
      </w:pPr>
      <w:r>
        <w:rPr>
          <w:rFonts w:ascii="Times New Roman" w:hAnsi="Times New Roman" w:cs="Times New Roman"/>
          <w:b/>
          <w:bCs/>
          <w:lang w:val="ro-MD"/>
        </w:rPr>
        <w:t>1.</w:t>
      </w:r>
      <w:r w:rsidR="00662C52" w:rsidRPr="00C60F16">
        <w:rPr>
          <w:rFonts w:ascii="Times New Roman" w:hAnsi="Times New Roman" w:cs="Times New Roman"/>
          <w:b/>
          <w:bCs/>
          <w:lang w:val="ro-MD"/>
        </w:rPr>
        <w:t>2 Temeiul juridic și instituțional</w:t>
      </w:r>
    </w:p>
    <w:p w14:paraId="02B6C967" w14:textId="3FDAEC0E" w:rsidR="00166B20" w:rsidRPr="005C1D51" w:rsidRDefault="00166B20" w:rsidP="00550700">
      <w:pPr>
        <w:pStyle w:val="BodyText"/>
        <w:rPr>
          <w:rFonts w:eastAsiaTheme="minorHAnsi"/>
        </w:rPr>
      </w:pPr>
      <w:r w:rsidRPr="00550700">
        <w:rPr>
          <w:rFonts w:eastAsiaTheme="minorHAnsi"/>
          <w:kern w:val="2"/>
          <w14:ligatures w14:val="standardContextual"/>
        </w:rPr>
        <w:t xml:space="preserve">Cadrul juridic și instituțional în domeniu CIDAU este constituit </w:t>
      </w:r>
      <w:r w:rsidR="00B31A30" w:rsidRPr="00550700">
        <w:rPr>
          <w:rFonts w:eastAsiaTheme="minorHAnsi"/>
          <w:kern w:val="2"/>
          <w14:ligatures w14:val="standardContextual"/>
        </w:rPr>
        <w:t>prin</w:t>
      </w:r>
      <w:r w:rsidRPr="00550700">
        <w:rPr>
          <w:rFonts w:eastAsiaTheme="minorHAnsi"/>
          <w:kern w:val="2"/>
          <w14:ligatures w14:val="standardContextual"/>
        </w:rPr>
        <w:t xml:space="preserve"> Legea nr. 149/2025</w:t>
      </w:r>
      <w:r w:rsidR="005C1D51">
        <w:rPr>
          <w:rFonts w:eastAsiaTheme="minorHAnsi"/>
          <w:kern w:val="2"/>
          <w14:ligatures w14:val="standardContextual"/>
        </w:rPr>
        <w:t xml:space="preserve"> </w:t>
      </w:r>
      <w:r w:rsidR="005C1D51" w:rsidRPr="005C1D51">
        <w:rPr>
          <w:rFonts w:eastAsiaTheme="minorHAnsi"/>
        </w:rPr>
        <w:t>cu privire la cooperarea internațională pentru dezvoltare și asistență umanitară</w:t>
      </w:r>
      <w:r w:rsidRPr="00550700">
        <w:rPr>
          <w:rFonts w:eastAsiaTheme="minorHAnsi"/>
          <w:kern w:val="2"/>
          <w14:ligatures w14:val="standardContextual"/>
        </w:rPr>
        <w:t>, Hotărârea Guvernului nr. 173/2026 cu privire la aprobarea Regulamentului de organizare și funcționare a Comitetului consultativ în domeniul cooperării internaționale pentru dezvoltare și asistență umanitară și Hotărârea Guvernului nr. 181/2026 cu privire la aprobarea Regulamentului privind mecanismul de realizare a activităților de cooperare internațională pentru dezvoltare și asistență umanitară</w:t>
      </w:r>
    </w:p>
    <w:p w14:paraId="2836AA1D" w14:textId="4C9EAA6E"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 xml:space="preserve">Programul este un document </w:t>
      </w:r>
      <w:r w:rsidR="001E0B43">
        <w:rPr>
          <w:rFonts w:ascii="Times New Roman" w:hAnsi="Times New Roman" w:cs="Times New Roman"/>
          <w:lang w:val="ro-MD"/>
        </w:rPr>
        <w:t>strategic</w:t>
      </w:r>
      <w:r w:rsidR="003D2D15">
        <w:rPr>
          <w:rFonts w:ascii="Times New Roman" w:hAnsi="Times New Roman" w:cs="Times New Roman"/>
          <w:lang w:val="ro-MD"/>
        </w:rPr>
        <w:t xml:space="preserve"> </w:t>
      </w:r>
      <w:r w:rsidRPr="00C60F16">
        <w:rPr>
          <w:rFonts w:ascii="Times New Roman" w:hAnsi="Times New Roman" w:cs="Times New Roman"/>
          <w:lang w:val="ro-MD"/>
        </w:rPr>
        <w:t>pe termen mediu, elaborat pentru o perioadă de patru ani, în conformitate cu art. 8 din Legea nr. 149/2025 și cu Legea nr. 100/2017 cu privire la actele normative, și se aprobă prin hotărâre a Guvernului.</w:t>
      </w:r>
    </w:p>
    <w:p w14:paraId="3DFB092C" w14:textId="1591585E"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 xml:space="preserve">Programul constituie primul document de politici publice multianual al Republicii Moldova în domeniul </w:t>
      </w:r>
      <w:r w:rsidR="00C538C9">
        <w:rPr>
          <w:rFonts w:ascii="Times New Roman" w:hAnsi="Times New Roman" w:cs="Times New Roman"/>
          <w:lang w:val="ro-MD"/>
        </w:rPr>
        <w:t xml:space="preserve">CIDAU </w:t>
      </w:r>
      <w:r w:rsidRPr="00C60F16">
        <w:rPr>
          <w:rFonts w:ascii="Times New Roman" w:hAnsi="Times New Roman" w:cs="Times New Roman"/>
          <w:lang w:val="ro-MD"/>
        </w:rPr>
        <w:t>și asigură o abordare strategică, predictibilă și orientată spre rezultate a intervențiilor externe realizate de stat.</w:t>
      </w:r>
    </w:p>
    <w:p w14:paraId="3D8E5A11" w14:textId="7DB9D5D0" w:rsidR="00826E39" w:rsidRDefault="00EA7FB4" w:rsidP="005C1D51">
      <w:pPr>
        <w:spacing w:before="200" w:after="120" w:line="240" w:lineRule="auto"/>
        <w:jc w:val="both"/>
        <w:rPr>
          <w:rFonts w:ascii="Times New Roman" w:hAnsi="Times New Roman" w:cs="Times New Roman"/>
          <w:lang w:val="it-IT"/>
        </w:rPr>
      </w:pPr>
      <w:r>
        <w:rPr>
          <w:rFonts w:ascii="Times New Roman" w:hAnsi="Times New Roman" w:cs="Times New Roman"/>
          <w:lang w:val="it-IT"/>
        </w:rPr>
        <w:t>MAE</w:t>
      </w:r>
      <w:r w:rsidR="00826E39" w:rsidRPr="00826E39">
        <w:rPr>
          <w:rFonts w:ascii="Times New Roman" w:hAnsi="Times New Roman" w:cs="Times New Roman"/>
          <w:lang w:val="it-IT"/>
        </w:rPr>
        <w:t xml:space="preserve"> asigură coordonarea implementării Programului, în calitate de autoritate responsabilă în domeniu. Cadrul instituțional este completat de mecanismele de coordonare și consultare prevăzute </w:t>
      </w:r>
      <w:r w:rsidR="00826E39" w:rsidRPr="00826E39">
        <w:rPr>
          <w:rFonts w:ascii="Times New Roman" w:hAnsi="Times New Roman" w:cs="Times New Roman"/>
          <w:lang w:val="it-IT"/>
        </w:rPr>
        <w:lastRenderedPageBreak/>
        <w:t>de legislația națională, inclusiv prin intermediul Comitetului consultativ în domeniul cooperării internaționale pentru dezvoltare și asistență umanitară.</w:t>
      </w:r>
    </w:p>
    <w:p w14:paraId="4FDA1E54" w14:textId="174E9A9E" w:rsidR="00662C52" w:rsidRPr="00C60F16" w:rsidRDefault="00C64562" w:rsidP="00B818E4">
      <w:pPr>
        <w:spacing w:before="200" w:after="120" w:line="240" w:lineRule="auto"/>
        <w:rPr>
          <w:rFonts w:ascii="Times New Roman" w:hAnsi="Times New Roman" w:cs="Times New Roman"/>
          <w:lang w:val="ro-MD"/>
        </w:rPr>
      </w:pPr>
      <w:r>
        <w:rPr>
          <w:rFonts w:ascii="Times New Roman" w:hAnsi="Times New Roman" w:cs="Times New Roman"/>
          <w:b/>
          <w:bCs/>
          <w:lang w:val="ro-MD"/>
        </w:rPr>
        <w:t xml:space="preserve">1.3 </w:t>
      </w:r>
      <w:r w:rsidR="00662C52" w:rsidRPr="00C60F16">
        <w:rPr>
          <w:rFonts w:ascii="Times New Roman" w:hAnsi="Times New Roman" w:cs="Times New Roman"/>
          <w:b/>
          <w:bCs/>
          <w:lang w:val="ro-MD"/>
        </w:rPr>
        <w:t>Corelarea cu documentele naționale și internaționale de politici</w:t>
      </w:r>
    </w:p>
    <w:p w14:paraId="7DCA6D0E" w14:textId="7DB20A81"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 xml:space="preserve">Programul </w:t>
      </w:r>
      <w:r w:rsidR="002A7470">
        <w:rPr>
          <w:rFonts w:ascii="Times New Roman" w:hAnsi="Times New Roman" w:cs="Times New Roman"/>
          <w:lang w:val="ro-MD"/>
        </w:rPr>
        <w:t xml:space="preserve">este corelat </w:t>
      </w:r>
      <w:r w:rsidRPr="00C60F16">
        <w:rPr>
          <w:rFonts w:ascii="Times New Roman" w:hAnsi="Times New Roman" w:cs="Times New Roman"/>
          <w:lang w:val="ro-MD"/>
        </w:rPr>
        <w:t>cu cadrul normativ și strategic național și asigură coerența politicii Republicii Moldova în domeniu cu obiectivele de dezvoltare naționale, prioritățile politicii externe, procesul de integrare europeană și angajamentele internaționale asumate de stat.</w:t>
      </w:r>
    </w:p>
    <w:p w14:paraId="59C6AB8B" w14:textId="7DFD138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La nivel național, Programul pune în aplicare prevederile Legii nr. 149/2025 și contribuie la realizarea obiectivelor Strategiei Naționale de Dezvoltare „Moldova Europeană 2030”, ale Programului de activitate al Guvernului și ale altor documente de politici relevante în domeniul politicii externe, integrării europene</w:t>
      </w:r>
      <w:r w:rsidR="00AC791B">
        <w:rPr>
          <w:rFonts w:ascii="Times New Roman" w:hAnsi="Times New Roman" w:cs="Times New Roman"/>
          <w:lang w:val="ro-MD"/>
        </w:rPr>
        <w:t xml:space="preserve"> și</w:t>
      </w:r>
      <w:r w:rsidRPr="00C60F16">
        <w:rPr>
          <w:rFonts w:ascii="Times New Roman" w:hAnsi="Times New Roman" w:cs="Times New Roman"/>
          <w:lang w:val="ro-MD"/>
        </w:rPr>
        <w:t xml:space="preserve"> dezvoltării durabile</w:t>
      </w:r>
      <w:r w:rsidR="00AC791B">
        <w:rPr>
          <w:rFonts w:ascii="Times New Roman" w:hAnsi="Times New Roman" w:cs="Times New Roman"/>
          <w:lang w:val="ro-MD"/>
        </w:rPr>
        <w:t>.</w:t>
      </w:r>
      <w:r w:rsidRPr="00C60F16">
        <w:rPr>
          <w:rFonts w:ascii="Times New Roman" w:hAnsi="Times New Roman" w:cs="Times New Roman"/>
          <w:lang w:val="ro-MD"/>
        </w:rPr>
        <w:t xml:space="preserve"> </w:t>
      </w:r>
    </w:p>
    <w:p w14:paraId="7C8A6E75" w14:textId="2CCEF924" w:rsidR="006535D3" w:rsidRPr="00C03EFF" w:rsidRDefault="00662C52" w:rsidP="00B818E4">
      <w:pPr>
        <w:spacing w:after="80" w:line="240" w:lineRule="auto"/>
        <w:jc w:val="both"/>
        <w:rPr>
          <w:rFonts w:ascii="Times New Roman" w:hAnsi="Times New Roman" w:cs="Times New Roman"/>
          <w:lang w:val="ro-RO"/>
        </w:rPr>
      </w:pPr>
      <w:r w:rsidRPr="006535D3">
        <w:rPr>
          <w:rFonts w:ascii="Times New Roman" w:hAnsi="Times New Roman" w:cs="Times New Roman"/>
          <w:lang w:val="ro-MD"/>
        </w:rPr>
        <w:t xml:space="preserve">La nivel european, Programul contribuie </w:t>
      </w:r>
      <w:r w:rsidR="006535D3" w:rsidRPr="00C03EFF">
        <w:rPr>
          <w:rFonts w:ascii="Times New Roman" w:hAnsi="Times New Roman" w:cs="Times New Roman"/>
          <w:lang w:val="ro-RO"/>
        </w:rPr>
        <w:t>la realizarea angajamentelor asumate de Republica Moldova în procesul de aderare la Uniunea Europeană, în special în contextul Capitolului 30 ,, Relații Externe”, prin consolidarea cadrului strategic și instituțional în domeniul CIDAU.</w:t>
      </w:r>
    </w:p>
    <w:p w14:paraId="35AFDE45" w14:textId="64645C6D"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 xml:space="preserve">Programul promovează principiile și abordările utilizate în cadrul politicii europene de dezvoltare, inclusiv eficacitatea dezvoltării, complementaritatea, coordonarea cu partenerii de dezvoltare, abordarea Team Europe și principiul „a nu prejudicia în mod semnificativ” (Do No </w:t>
      </w:r>
      <w:proofErr w:type="spellStart"/>
      <w:r w:rsidRPr="00C60F16">
        <w:rPr>
          <w:rFonts w:ascii="Times New Roman" w:hAnsi="Times New Roman" w:cs="Times New Roman"/>
          <w:lang w:val="ro-MD"/>
        </w:rPr>
        <w:t>Significant</w:t>
      </w:r>
      <w:proofErr w:type="spellEnd"/>
      <w:r w:rsidRPr="00C60F16">
        <w:rPr>
          <w:rFonts w:ascii="Times New Roman" w:hAnsi="Times New Roman" w:cs="Times New Roman"/>
          <w:lang w:val="ro-MD"/>
        </w:rPr>
        <w:t xml:space="preserve"> </w:t>
      </w:r>
      <w:proofErr w:type="spellStart"/>
      <w:r w:rsidRPr="00C60F16">
        <w:rPr>
          <w:rFonts w:ascii="Times New Roman" w:hAnsi="Times New Roman" w:cs="Times New Roman"/>
          <w:lang w:val="ro-MD"/>
        </w:rPr>
        <w:t>Harm</w:t>
      </w:r>
      <w:proofErr w:type="spellEnd"/>
      <w:r w:rsidRPr="00C60F16">
        <w:rPr>
          <w:rFonts w:ascii="Times New Roman" w:hAnsi="Times New Roman" w:cs="Times New Roman"/>
          <w:lang w:val="ro-MD"/>
        </w:rPr>
        <w:t xml:space="preserve"> – DNSH).</w:t>
      </w:r>
    </w:p>
    <w:p w14:paraId="36EED0B0" w14:textId="0E45BBC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La nivel internațional, Programul este aliniat</w:t>
      </w:r>
      <w:r w:rsidR="0071058E">
        <w:rPr>
          <w:rFonts w:ascii="Times New Roman" w:hAnsi="Times New Roman" w:cs="Times New Roman"/>
          <w:lang w:val="ro-MD"/>
        </w:rPr>
        <w:t xml:space="preserve"> la </w:t>
      </w:r>
      <w:r w:rsidRPr="00C60F16">
        <w:rPr>
          <w:rFonts w:ascii="Times New Roman" w:hAnsi="Times New Roman" w:cs="Times New Roman"/>
          <w:lang w:val="ro-MD"/>
        </w:rPr>
        <w:t xml:space="preserve"> Agend</w:t>
      </w:r>
      <w:r w:rsidR="0071058E">
        <w:rPr>
          <w:rFonts w:ascii="Times New Roman" w:hAnsi="Times New Roman" w:cs="Times New Roman"/>
          <w:lang w:val="ro-MD"/>
        </w:rPr>
        <w:t>a</w:t>
      </w:r>
      <w:r w:rsidRPr="00C60F16">
        <w:rPr>
          <w:rFonts w:ascii="Times New Roman" w:hAnsi="Times New Roman" w:cs="Times New Roman"/>
          <w:lang w:val="ro-MD"/>
        </w:rPr>
        <w:t xml:space="preserve"> 2030 pentru Dezvoltare Durabilă și contribuie la realizarea Obiectivelor de Dezvoltare Durabilă. Acesta valorifică standardele și recomandările OCDE-DAC și se aliniază principiilor eficacității dezvoltării promovate în cadrul Parteneriatului Global pentru o Cooperare Eficace pentru Dezvoltare (GPEDC) — asumarea de către statele partenere, orientarea spre rezultate, parteneriatele incluzive, transparența și responsabilitatea reciprocă.</w:t>
      </w:r>
    </w:p>
    <w:p w14:paraId="02C8BEB1"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Componenta de asistență umanitară a Programului este implementată în conformitate cu principiile umanitare consacrate la nivel internațional — umanitate, neutralitate, imparțialitate și independență operațională — precum și cu normele și standardele relevante ale Organizației Națiunilor Unite și ale sistemului internațional de asistență umanitară.</w:t>
      </w:r>
    </w:p>
    <w:p w14:paraId="24202EFF" w14:textId="1B38AA8E" w:rsidR="00C03EFF" w:rsidRPr="00550700" w:rsidRDefault="00662C52" w:rsidP="00550700">
      <w:pPr>
        <w:pStyle w:val="BodyText"/>
        <w:spacing w:after="0"/>
        <w:rPr>
          <w:rFonts w:eastAsiaTheme="minorHAnsi"/>
          <w:kern w:val="2"/>
          <w14:ligatures w14:val="standardContextual"/>
        </w:rPr>
      </w:pPr>
      <w:r w:rsidRPr="00550700">
        <w:rPr>
          <w:rFonts w:eastAsiaTheme="minorHAnsi"/>
          <w:kern w:val="2"/>
          <w14:ligatures w14:val="standardContextual"/>
        </w:rPr>
        <w:t xml:space="preserve">Prin această </w:t>
      </w:r>
      <w:r w:rsidR="006B20D4" w:rsidRPr="00550700">
        <w:rPr>
          <w:rFonts w:eastAsiaTheme="minorHAnsi"/>
          <w:kern w:val="2"/>
          <w14:ligatures w14:val="standardContextual"/>
        </w:rPr>
        <w:t>corelare</w:t>
      </w:r>
      <w:r w:rsidRPr="00550700">
        <w:rPr>
          <w:rFonts w:eastAsiaTheme="minorHAnsi"/>
          <w:kern w:val="2"/>
          <w14:ligatures w14:val="standardContextual"/>
        </w:rPr>
        <w:t xml:space="preserve">, Programul asigură coerența și complementaritatea intervențiilor Republicii Moldova cu principalele cadre </w:t>
      </w:r>
      <w:r w:rsidR="006B20D4" w:rsidRPr="00550700">
        <w:rPr>
          <w:rFonts w:eastAsiaTheme="minorHAnsi"/>
          <w:kern w:val="2"/>
          <w14:ligatures w14:val="standardContextual"/>
        </w:rPr>
        <w:t>de politici</w:t>
      </w:r>
      <w:r w:rsidR="00BE5ADA">
        <w:rPr>
          <w:rFonts w:eastAsiaTheme="minorHAnsi"/>
          <w:kern w:val="2"/>
          <w14:ligatures w14:val="standardContextual"/>
        </w:rPr>
        <w:t xml:space="preserve"> </w:t>
      </w:r>
      <w:r w:rsidRPr="00550700">
        <w:rPr>
          <w:rFonts w:eastAsiaTheme="minorHAnsi"/>
          <w:kern w:val="2"/>
          <w14:ligatures w14:val="standardContextual"/>
        </w:rPr>
        <w:t>naționale, europene și internaționale</w:t>
      </w:r>
      <w:r w:rsidR="00C03EFF" w:rsidRPr="00550700">
        <w:rPr>
          <w:rFonts w:eastAsiaTheme="minorHAnsi"/>
          <w:kern w:val="2"/>
          <w14:ligatures w14:val="standardContextual"/>
        </w:rPr>
        <w:t>.</w:t>
      </w:r>
      <w:r w:rsidRPr="00550700">
        <w:rPr>
          <w:rFonts w:eastAsiaTheme="minorHAnsi"/>
          <w:kern w:val="2"/>
          <w14:ligatures w14:val="standardContextual"/>
        </w:rPr>
        <w:t xml:space="preserve"> </w:t>
      </w:r>
    </w:p>
    <w:p w14:paraId="067D3819" w14:textId="77777777" w:rsidR="00441339" w:rsidRDefault="00441339" w:rsidP="00550700">
      <w:pPr>
        <w:spacing w:after="0" w:line="240" w:lineRule="auto"/>
        <w:jc w:val="both"/>
        <w:rPr>
          <w:rFonts w:ascii="Times New Roman" w:hAnsi="Times New Roman" w:cs="Times New Roman"/>
          <w:b/>
          <w:bCs/>
          <w:lang w:val="ro-MD"/>
        </w:rPr>
      </w:pPr>
    </w:p>
    <w:p w14:paraId="1EA0DC17" w14:textId="167B2968" w:rsidR="00662C52" w:rsidRPr="00C60F16" w:rsidRDefault="00662C52" w:rsidP="00550700">
      <w:pPr>
        <w:spacing w:after="0" w:line="240" w:lineRule="auto"/>
        <w:jc w:val="both"/>
        <w:rPr>
          <w:rFonts w:ascii="Times New Roman" w:hAnsi="Times New Roman" w:cs="Times New Roman"/>
          <w:b/>
          <w:bCs/>
          <w:lang w:val="ro-MD"/>
        </w:rPr>
      </w:pPr>
      <w:r w:rsidRPr="00C60F16">
        <w:rPr>
          <w:rFonts w:ascii="Times New Roman" w:hAnsi="Times New Roman" w:cs="Times New Roman"/>
          <w:b/>
          <w:bCs/>
          <w:lang w:val="ro-MD"/>
        </w:rPr>
        <w:t>II. VIZIUNE</w:t>
      </w:r>
      <w:r w:rsidR="00594DDF">
        <w:rPr>
          <w:rFonts w:ascii="Times New Roman" w:hAnsi="Times New Roman" w:cs="Times New Roman"/>
          <w:b/>
          <w:bCs/>
          <w:lang w:val="ro-MD"/>
        </w:rPr>
        <w:t xml:space="preserve"> ȘI PRINCIPII </w:t>
      </w:r>
    </w:p>
    <w:p w14:paraId="551E7A53" w14:textId="77777777" w:rsidR="00550700" w:rsidRDefault="00550700" w:rsidP="00550700">
      <w:pPr>
        <w:spacing w:after="0" w:line="240" w:lineRule="auto"/>
        <w:jc w:val="both"/>
        <w:rPr>
          <w:rFonts w:ascii="Times New Roman" w:hAnsi="Times New Roman" w:cs="Times New Roman"/>
          <w:b/>
          <w:bCs/>
          <w:lang w:val="ro-MD"/>
        </w:rPr>
      </w:pPr>
    </w:p>
    <w:p w14:paraId="63D2C148" w14:textId="545828B5" w:rsidR="00441339" w:rsidRPr="00441339" w:rsidRDefault="00441339" w:rsidP="00550700">
      <w:pPr>
        <w:spacing w:after="0" w:line="240" w:lineRule="auto"/>
        <w:jc w:val="both"/>
        <w:rPr>
          <w:rFonts w:ascii="Times New Roman" w:hAnsi="Times New Roman" w:cs="Times New Roman"/>
          <w:b/>
          <w:bCs/>
          <w:lang w:val="ro-MD"/>
        </w:rPr>
      </w:pPr>
      <w:r w:rsidRPr="00441339">
        <w:rPr>
          <w:rFonts w:ascii="Times New Roman" w:hAnsi="Times New Roman" w:cs="Times New Roman"/>
          <w:b/>
          <w:bCs/>
          <w:lang w:val="ro-MD"/>
        </w:rPr>
        <w:t>2.1 VIZIUNE</w:t>
      </w:r>
    </w:p>
    <w:p w14:paraId="4BDE8068" w14:textId="4D6982FB"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Republica Moldova este un partener responsabil și credibil al comunității internaționale, care contribuie, în limita capacităților sale, la dezvoltarea durabilă, consolidarea rezilienței și răspunsul la nevoile umanitare ale statelor și comunităților partenere, prin cooperare bazată pe solidaritate, parteneriat, transfer de expertiză și orientare către rezultate.</w:t>
      </w:r>
    </w:p>
    <w:p w14:paraId="46ABD220" w14:textId="77777777" w:rsidR="003F4D97" w:rsidRDefault="003F4D97" w:rsidP="00B818E4">
      <w:pPr>
        <w:spacing w:after="120" w:line="240" w:lineRule="auto"/>
        <w:jc w:val="both"/>
        <w:rPr>
          <w:rFonts w:ascii="Times New Roman" w:hAnsi="Times New Roman" w:cs="Times New Roman"/>
          <w:lang w:val="it-IT"/>
        </w:rPr>
      </w:pPr>
      <w:r w:rsidRPr="00392459">
        <w:rPr>
          <w:rFonts w:ascii="Times New Roman" w:hAnsi="Times New Roman" w:cs="Times New Roman"/>
          <w:lang w:val="it-IT"/>
        </w:rPr>
        <w:t>Prin implementarea Programului, Republica Moldova urmărește consolidarea graduală a profilului său de furnizor emergent de cooperare internațională pentru dezvoltare și asistență umanitară, valorificând experiența acumulată în procesele de integrare europeană, reformă instituțională, modernizare a sectorului public și gestionare a situațiilor de criză, în concordanță cu valorile europene, Agenda 2030 pentru Dezvoltare Durabilă, principiile eficacității dezvoltării și standardele internaționale aplicabile în domeniu.</w:t>
      </w:r>
    </w:p>
    <w:p w14:paraId="2FA67569" w14:textId="274BA6F0" w:rsidR="00662C52" w:rsidRPr="00C60F16" w:rsidRDefault="00662C52" w:rsidP="00B818E4">
      <w:pPr>
        <w:spacing w:before="200" w:after="120" w:line="240" w:lineRule="auto"/>
        <w:rPr>
          <w:rFonts w:ascii="Times New Roman" w:hAnsi="Times New Roman" w:cs="Times New Roman"/>
          <w:lang w:val="ro-MD"/>
        </w:rPr>
      </w:pPr>
      <w:r w:rsidRPr="00C60F16">
        <w:rPr>
          <w:rFonts w:ascii="Times New Roman" w:hAnsi="Times New Roman" w:cs="Times New Roman"/>
          <w:b/>
          <w:bCs/>
          <w:lang w:val="ro-MD"/>
        </w:rPr>
        <w:t>2.</w:t>
      </w:r>
      <w:r w:rsidR="0037368E">
        <w:rPr>
          <w:rFonts w:ascii="Times New Roman" w:hAnsi="Times New Roman" w:cs="Times New Roman"/>
          <w:b/>
          <w:bCs/>
          <w:lang w:val="ro-MD"/>
        </w:rPr>
        <w:t>2</w:t>
      </w:r>
      <w:r w:rsidRPr="00C60F16">
        <w:rPr>
          <w:rFonts w:ascii="Times New Roman" w:hAnsi="Times New Roman" w:cs="Times New Roman"/>
          <w:b/>
          <w:bCs/>
          <w:lang w:val="ro-MD"/>
        </w:rPr>
        <w:t xml:space="preserve"> PRINCIPII</w:t>
      </w:r>
    </w:p>
    <w:p w14:paraId="1FF30B12" w14:textId="70E30C83"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 xml:space="preserve">Implementarea Programului </w:t>
      </w:r>
      <w:r w:rsidR="00536C03">
        <w:rPr>
          <w:rFonts w:ascii="Times New Roman" w:hAnsi="Times New Roman" w:cs="Times New Roman"/>
          <w:lang w:val="ro-MD"/>
        </w:rPr>
        <w:t xml:space="preserve">este </w:t>
      </w:r>
      <w:proofErr w:type="spellStart"/>
      <w:r w:rsidR="00536C03">
        <w:rPr>
          <w:rFonts w:ascii="Times New Roman" w:hAnsi="Times New Roman" w:cs="Times New Roman"/>
          <w:lang w:val="ro-MD"/>
        </w:rPr>
        <w:t>reglemetată</w:t>
      </w:r>
      <w:proofErr w:type="spellEnd"/>
      <w:r w:rsidR="0045490C">
        <w:rPr>
          <w:rFonts w:ascii="Times New Roman" w:hAnsi="Times New Roman" w:cs="Times New Roman"/>
          <w:lang w:val="ro-MD"/>
        </w:rPr>
        <w:t xml:space="preserve"> prin</w:t>
      </w:r>
      <w:r w:rsidRPr="00C60F16">
        <w:rPr>
          <w:rFonts w:ascii="Times New Roman" w:hAnsi="Times New Roman" w:cs="Times New Roman"/>
          <w:lang w:val="ro-MD"/>
        </w:rPr>
        <w:t xml:space="preserve"> Legea nr. 149/2025 </w:t>
      </w:r>
      <w:r w:rsidR="0045490C">
        <w:rPr>
          <w:rFonts w:ascii="Times New Roman" w:hAnsi="Times New Roman" w:cs="Times New Roman"/>
          <w:lang w:val="ro-MD"/>
        </w:rPr>
        <w:t>și se bazează</w:t>
      </w:r>
      <w:r w:rsidR="0037368E">
        <w:rPr>
          <w:rFonts w:ascii="Times New Roman" w:hAnsi="Times New Roman" w:cs="Times New Roman"/>
          <w:lang w:val="ro-MD"/>
        </w:rPr>
        <w:t xml:space="preserve"> </w:t>
      </w:r>
      <w:r w:rsidRPr="00C60F16">
        <w:rPr>
          <w:rFonts w:ascii="Times New Roman" w:hAnsi="Times New Roman" w:cs="Times New Roman"/>
          <w:lang w:val="ro-MD"/>
        </w:rPr>
        <w:t>pe principiile eficacității dezvoltării și pe standardele internaționale aplicabile cooperării pentru dezvoltare și asistenței umanitare.</w:t>
      </w:r>
    </w:p>
    <w:p w14:paraId="49FC87C8"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În realizarea obiectivelor Programului sunt respectate următoarele principii:</w:t>
      </w:r>
    </w:p>
    <w:p w14:paraId="77F1E01D"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b/>
          <w:bCs/>
          <w:lang w:val="ro-MD"/>
        </w:rPr>
        <w:lastRenderedPageBreak/>
        <w:t>Solidaritate și responsabilitate internațională</w:t>
      </w:r>
      <w:r w:rsidRPr="00C60F16">
        <w:rPr>
          <w:rFonts w:ascii="Times New Roman" w:hAnsi="Times New Roman" w:cs="Times New Roman"/>
          <w:lang w:val="ro-MD"/>
        </w:rPr>
        <w:t xml:space="preserve"> – contribuirea la eforturile internaționale de promovare a dezvoltării durabile, reducere a sărăciei, consolidare a rezilienței și răspuns la situații de criză umanitară;</w:t>
      </w:r>
    </w:p>
    <w:p w14:paraId="152FBE49"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b/>
          <w:bCs/>
          <w:lang w:val="ro-MD"/>
        </w:rPr>
        <w:t>Respectarea drepturilor omului, a valorilor democratice și a statului de drept</w:t>
      </w:r>
      <w:r w:rsidRPr="00C60F16">
        <w:rPr>
          <w:rFonts w:ascii="Times New Roman" w:hAnsi="Times New Roman" w:cs="Times New Roman"/>
          <w:lang w:val="ro-MD"/>
        </w:rPr>
        <w:t xml:space="preserve"> – promovarea unei dezvoltări incluzive, bazate pe respectarea drepturilor fundamentale, buna guvernare și participarea democratică;</w:t>
      </w:r>
    </w:p>
    <w:p w14:paraId="63A3B2D6"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b/>
          <w:bCs/>
          <w:lang w:val="ro-MD"/>
        </w:rPr>
        <w:t>Eficacitatea dezvoltării și orientarea către rezultate</w:t>
      </w:r>
      <w:r w:rsidRPr="00C60F16">
        <w:rPr>
          <w:rFonts w:ascii="Times New Roman" w:hAnsi="Times New Roman" w:cs="Times New Roman"/>
          <w:lang w:val="ro-MD"/>
        </w:rPr>
        <w:t xml:space="preserve"> – planificarea și implementarea intervențiilor pe baza unor obiective clare, rezultate măsurabile și impact sustenabil;</w:t>
      </w:r>
    </w:p>
    <w:p w14:paraId="1A109E0D"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b/>
          <w:bCs/>
          <w:lang w:val="ro-MD"/>
        </w:rPr>
        <w:t>Parteneriat și asumare locală</w:t>
      </w:r>
      <w:r w:rsidRPr="00C60F16">
        <w:rPr>
          <w:rFonts w:ascii="Times New Roman" w:hAnsi="Times New Roman" w:cs="Times New Roman"/>
          <w:lang w:val="ro-MD"/>
        </w:rPr>
        <w:t xml:space="preserve"> – alinierea intervențiilor la prioritățile și necesitățile statelor și comunităților beneficiare și promovarea responsabilității partajate pentru rezultatele obținute;</w:t>
      </w:r>
    </w:p>
    <w:p w14:paraId="0A8C1831"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b/>
          <w:bCs/>
          <w:lang w:val="ro-MD"/>
        </w:rPr>
        <w:t>Complementaritate, coordonare și coerență a politicilor</w:t>
      </w:r>
      <w:r w:rsidRPr="00C60F16">
        <w:rPr>
          <w:rFonts w:ascii="Times New Roman" w:hAnsi="Times New Roman" w:cs="Times New Roman"/>
          <w:lang w:val="ro-MD"/>
        </w:rPr>
        <w:t xml:space="preserve"> – asigurarea coerenței cu obiectivele politicii externe a Republicii Moldova, cu politicile Uniunii Europene și cu intervențiile altor parteneri de dezvoltare, în vederea maximizării impactului și evitării suprapunerilor;</w:t>
      </w:r>
    </w:p>
    <w:p w14:paraId="3B88BD82"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b/>
          <w:bCs/>
          <w:lang w:val="ro-MD"/>
        </w:rPr>
        <w:t>Transparență, responsabilitate și integritate</w:t>
      </w:r>
      <w:r w:rsidRPr="00C60F16">
        <w:rPr>
          <w:rFonts w:ascii="Times New Roman" w:hAnsi="Times New Roman" w:cs="Times New Roman"/>
          <w:lang w:val="ro-MD"/>
        </w:rPr>
        <w:t xml:space="preserve"> – utilizarea eficientă, responsabilă și transparentă a resurselor publice, precum și raportarea rezultatelor în conformitate cu standardele aplicabile;</w:t>
      </w:r>
    </w:p>
    <w:p w14:paraId="07DAF66D"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b/>
          <w:bCs/>
          <w:lang w:val="ro-MD"/>
        </w:rPr>
        <w:t>Durabilitate și consolidarea capacităților locale</w:t>
      </w:r>
      <w:r w:rsidRPr="00C60F16">
        <w:rPr>
          <w:rFonts w:ascii="Times New Roman" w:hAnsi="Times New Roman" w:cs="Times New Roman"/>
          <w:lang w:val="ro-MD"/>
        </w:rPr>
        <w:t xml:space="preserve"> – promovarea unor intervenții care generează efecte pe termen lung și contribuie la dezvoltarea instituțională și la autonomia beneficiarilor;</w:t>
      </w:r>
    </w:p>
    <w:p w14:paraId="762C7109"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b/>
          <w:bCs/>
          <w:lang w:val="ro-MD"/>
        </w:rPr>
        <w:t>Sensibilitate la conflict, reziliență și gestionarea riscurilor</w:t>
      </w:r>
      <w:r w:rsidRPr="00C60F16">
        <w:rPr>
          <w:rFonts w:ascii="Times New Roman" w:hAnsi="Times New Roman" w:cs="Times New Roman"/>
          <w:lang w:val="ro-MD"/>
        </w:rPr>
        <w:t xml:space="preserve"> – integrarea considerentelor privind prevenirea conflictelor, reducerea vulnerabilităților și consolidarea capacității de adaptare și răspuns la șocuri și crize;</w:t>
      </w:r>
    </w:p>
    <w:p w14:paraId="21F96460"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b/>
          <w:bCs/>
          <w:lang w:val="ro-MD"/>
        </w:rPr>
        <w:t>Egalitate de gen, incluziune și principiul „a nu lăsa pe nimeni în urmă”</w:t>
      </w:r>
      <w:r w:rsidRPr="00C60F16">
        <w:rPr>
          <w:rFonts w:ascii="Times New Roman" w:hAnsi="Times New Roman" w:cs="Times New Roman"/>
          <w:lang w:val="ro-MD"/>
        </w:rPr>
        <w:t xml:space="preserve"> – promovarea participării echitabile și a accesului nediscriminatoriu la beneficiile dezvoltării pentru toate categoriile de populație;</w:t>
      </w:r>
    </w:p>
    <w:p w14:paraId="421A5E3F" w14:textId="77777777" w:rsid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b/>
          <w:bCs/>
          <w:lang w:val="ro-MD"/>
        </w:rPr>
        <w:t xml:space="preserve">Principiul „a nu prejudicia în mod semnificativ” (Do No </w:t>
      </w:r>
      <w:proofErr w:type="spellStart"/>
      <w:r w:rsidRPr="00C60F16">
        <w:rPr>
          <w:rFonts w:ascii="Times New Roman" w:hAnsi="Times New Roman" w:cs="Times New Roman"/>
          <w:b/>
          <w:bCs/>
          <w:lang w:val="ro-MD"/>
        </w:rPr>
        <w:t>Significant</w:t>
      </w:r>
      <w:proofErr w:type="spellEnd"/>
      <w:r w:rsidRPr="00C60F16">
        <w:rPr>
          <w:rFonts w:ascii="Times New Roman" w:hAnsi="Times New Roman" w:cs="Times New Roman"/>
          <w:b/>
          <w:bCs/>
          <w:lang w:val="ro-MD"/>
        </w:rPr>
        <w:t xml:space="preserve"> </w:t>
      </w:r>
      <w:proofErr w:type="spellStart"/>
      <w:r w:rsidRPr="00C60F16">
        <w:rPr>
          <w:rFonts w:ascii="Times New Roman" w:hAnsi="Times New Roman" w:cs="Times New Roman"/>
          <w:b/>
          <w:bCs/>
          <w:lang w:val="ro-MD"/>
        </w:rPr>
        <w:t>Harm</w:t>
      </w:r>
      <w:proofErr w:type="spellEnd"/>
      <w:r w:rsidRPr="00C60F16">
        <w:rPr>
          <w:rFonts w:ascii="Times New Roman" w:hAnsi="Times New Roman" w:cs="Times New Roman"/>
          <w:b/>
          <w:bCs/>
          <w:lang w:val="ro-MD"/>
        </w:rPr>
        <w:t>)</w:t>
      </w:r>
      <w:r w:rsidRPr="00C60F16">
        <w:rPr>
          <w:rFonts w:ascii="Times New Roman" w:hAnsi="Times New Roman" w:cs="Times New Roman"/>
          <w:lang w:val="ro-MD"/>
        </w:rPr>
        <w:t xml:space="preserve"> – asigurarea faptului că intervențiile finanțate în cadrul Programului nu generează efecte negative semnificative asupra mediului, climei, drepturilor omului, coeziunii sociale sau altor obiective de dezvoltare durabilă.</w:t>
      </w:r>
    </w:p>
    <w:p w14:paraId="5CA42199" w14:textId="77777777" w:rsidR="00C60F16" w:rsidRDefault="00C60F16" w:rsidP="00B818E4">
      <w:pPr>
        <w:pStyle w:val="ListParagraph"/>
        <w:spacing w:after="0" w:line="240" w:lineRule="auto"/>
        <w:contextualSpacing w:val="0"/>
        <w:jc w:val="both"/>
        <w:rPr>
          <w:rFonts w:ascii="Times New Roman" w:hAnsi="Times New Roman" w:cs="Times New Roman"/>
          <w:b/>
          <w:bCs/>
          <w:lang w:val="ro-MD"/>
        </w:rPr>
      </w:pPr>
    </w:p>
    <w:p w14:paraId="64E3A1CF" w14:textId="517EF2FE" w:rsidR="00662C52" w:rsidRPr="006E643F" w:rsidRDefault="00662C52" w:rsidP="00B818E4">
      <w:pPr>
        <w:spacing w:after="0" w:line="240" w:lineRule="auto"/>
        <w:jc w:val="both"/>
        <w:rPr>
          <w:rFonts w:ascii="Times New Roman" w:hAnsi="Times New Roman" w:cs="Times New Roman"/>
          <w:b/>
          <w:bCs/>
          <w:lang w:val="ro-MD"/>
        </w:rPr>
      </w:pPr>
      <w:r w:rsidRPr="006E643F">
        <w:rPr>
          <w:rFonts w:ascii="Times New Roman" w:hAnsi="Times New Roman" w:cs="Times New Roman"/>
          <w:b/>
          <w:bCs/>
          <w:lang w:val="ro-MD"/>
        </w:rPr>
        <w:t>III. OBIECTIVELE GENERALE ȘI SPECIFICE</w:t>
      </w:r>
    </w:p>
    <w:p w14:paraId="536D75C9" w14:textId="77777777" w:rsidR="00A91CC2" w:rsidRPr="00C60F16" w:rsidRDefault="00A91CC2" w:rsidP="00B818E4">
      <w:pPr>
        <w:pStyle w:val="ListParagraph"/>
        <w:spacing w:after="0" w:line="240" w:lineRule="auto"/>
        <w:contextualSpacing w:val="0"/>
        <w:jc w:val="both"/>
        <w:rPr>
          <w:rFonts w:ascii="Times New Roman" w:hAnsi="Times New Roman" w:cs="Times New Roman"/>
          <w:b/>
          <w:bCs/>
          <w:lang w:val="ro-MD"/>
        </w:rPr>
      </w:pPr>
    </w:p>
    <w:p w14:paraId="3885749D" w14:textId="72D77E21" w:rsidR="008576B9" w:rsidRPr="008576B9" w:rsidRDefault="008576B9" w:rsidP="00B818E4">
      <w:pPr>
        <w:spacing w:after="120" w:line="240" w:lineRule="auto"/>
        <w:jc w:val="both"/>
        <w:rPr>
          <w:rFonts w:ascii="Times New Roman" w:hAnsi="Times New Roman" w:cs="Times New Roman"/>
          <w:b/>
          <w:bCs/>
          <w:lang w:val="ro-MD"/>
        </w:rPr>
      </w:pPr>
      <w:r w:rsidRPr="008576B9">
        <w:rPr>
          <w:rFonts w:ascii="Times New Roman" w:hAnsi="Times New Roman" w:cs="Times New Roman"/>
          <w:b/>
          <w:bCs/>
          <w:lang w:val="ro-MD"/>
        </w:rPr>
        <w:t xml:space="preserve">3.1 OBIECTIVUL GENERAL </w:t>
      </w:r>
    </w:p>
    <w:p w14:paraId="62862818" w14:textId="282BEF3B" w:rsidR="00662C52"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 xml:space="preserve">Consolidarea contribuției Republicii Moldova la promovarea </w:t>
      </w:r>
      <w:r w:rsidR="00914C25">
        <w:rPr>
          <w:rFonts w:ascii="Times New Roman" w:hAnsi="Times New Roman" w:cs="Times New Roman"/>
          <w:lang w:val="ro-MD"/>
        </w:rPr>
        <w:t>D</w:t>
      </w:r>
      <w:r w:rsidRPr="00C60F16">
        <w:rPr>
          <w:rFonts w:ascii="Times New Roman" w:hAnsi="Times New Roman" w:cs="Times New Roman"/>
          <w:lang w:val="ro-MD"/>
        </w:rPr>
        <w:t xml:space="preserve">ezvoltării </w:t>
      </w:r>
      <w:r w:rsidR="00925A54">
        <w:rPr>
          <w:rFonts w:ascii="Times New Roman" w:hAnsi="Times New Roman" w:cs="Times New Roman"/>
          <w:lang w:val="ro-MD"/>
        </w:rPr>
        <w:t>D</w:t>
      </w:r>
      <w:r w:rsidRPr="00C60F16">
        <w:rPr>
          <w:rFonts w:ascii="Times New Roman" w:hAnsi="Times New Roman" w:cs="Times New Roman"/>
          <w:lang w:val="ro-MD"/>
        </w:rPr>
        <w:t>urabile</w:t>
      </w:r>
      <w:r w:rsidR="00B80EC8">
        <w:rPr>
          <w:rFonts w:ascii="Times New Roman" w:hAnsi="Times New Roman" w:cs="Times New Roman"/>
          <w:lang w:val="ro-MD"/>
        </w:rPr>
        <w:t xml:space="preserve"> </w:t>
      </w:r>
      <w:r w:rsidRPr="00C60F16">
        <w:rPr>
          <w:rFonts w:ascii="Times New Roman" w:hAnsi="Times New Roman" w:cs="Times New Roman"/>
          <w:lang w:val="ro-MD"/>
        </w:rPr>
        <w:t>și acordarea asistenței umanitare la nivel internațional, prin implementarea unei politici coerente și predictibile de cooperare internațională pentru dezvoltare și asistență umanitară.</w:t>
      </w:r>
    </w:p>
    <w:p w14:paraId="5C840696" w14:textId="43A7A4BF" w:rsidR="008576B9" w:rsidRPr="008576B9" w:rsidRDefault="008576B9" w:rsidP="001A65FD">
      <w:pPr>
        <w:pStyle w:val="BodyText"/>
        <w:rPr>
          <w:rFonts w:eastAsiaTheme="minorHAnsi"/>
          <w:b/>
          <w:bCs/>
          <w:kern w:val="2"/>
          <w14:ligatures w14:val="standardContextual"/>
        </w:rPr>
      </w:pPr>
      <w:r w:rsidRPr="008576B9">
        <w:rPr>
          <w:rFonts w:eastAsiaTheme="minorHAnsi"/>
          <w:b/>
          <w:bCs/>
          <w:kern w:val="2"/>
          <w14:ligatures w14:val="standardContextual"/>
        </w:rPr>
        <w:t>3.2 OBIECTIVE SPECIFICE</w:t>
      </w:r>
    </w:p>
    <w:p w14:paraId="1B82B877" w14:textId="500EA2AF" w:rsidR="001C0791" w:rsidRPr="001A65FD" w:rsidRDefault="001C0791" w:rsidP="001A65FD">
      <w:pPr>
        <w:pStyle w:val="BodyText"/>
        <w:rPr>
          <w:rFonts w:eastAsiaTheme="minorHAnsi"/>
          <w:kern w:val="2"/>
          <w14:ligatures w14:val="standardContextual"/>
        </w:rPr>
      </w:pPr>
      <w:r w:rsidRPr="001A65FD">
        <w:rPr>
          <w:rFonts w:eastAsiaTheme="minorHAnsi"/>
          <w:kern w:val="2"/>
          <w14:ligatures w14:val="standardContextual"/>
        </w:rPr>
        <w:t>În vederea îndeplinirii acestui deziderat, Republica Moldova va urmări o serie de obiective specifice, precum:</w:t>
      </w:r>
    </w:p>
    <w:p w14:paraId="2207390D" w14:textId="59F002B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b/>
          <w:bCs/>
          <w:lang w:val="ro-MD"/>
        </w:rPr>
        <w:t>1. Consolidarea cadrului instituțional și a mecanismelor naționale de coordonare, planificare, implementare, monitorizare, evaluare și raportare în domeniul cooperării internaționale pentru dezvoltare și asistenței umanitare.</w:t>
      </w:r>
    </w:p>
    <w:p w14:paraId="0A247161"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Obiectivul urmărește dezvoltarea capacităților instituționale ale autorităților implicate, operaționalizarea mecanismelor prevăzute de cadrul normativ național, consolidarea coordonării interinstituționale și dezvoltarea sistemului național de evidență și raportare a Asistenței Oficiale pentru Dezvoltare (AOD), în conformitate cu standardele OCDE-DAC.</w:t>
      </w:r>
    </w:p>
    <w:p w14:paraId="331E5EEB" w14:textId="22DB62B8"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b/>
          <w:bCs/>
          <w:lang w:val="ro-MD"/>
        </w:rPr>
        <w:t>2. Valorificarea expertizei și experienței Republicii Moldova pentru susținerea dezvoltării instituționale și consolidarea capacităților statelor partenere.</w:t>
      </w:r>
    </w:p>
    <w:p w14:paraId="2F2C3E8E"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 xml:space="preserve">Obiectivul urmărește promovarea cooperării tehnice, transferului de expertiză și schimbului de bune practici în domenii în care Republica Moldova dispune de experiență relevantă, inclusiv buna </w:t>
      </w:r>
      <w:r w:rsidRPr="00C60F16">
        <w:rPr>
          <w:rFonts w:ascii="Times New Roman" w:hAnsi="Times New Roman" w:cs="Times New Roman"/>
          <w:lang w:val="ro-MD"/>
        </w:rPr>
        <w:lastRenderedPageBreak/>
        <w:t>guvernare, reforma administrației publice, integrarea europeană, transformarea digitală și consolidarea instituțională.</w:t>
      </w:r>
    </w:p>
    <w:p w14:paraId="4F68979D" w14:textId="67A51BBE"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b/>
          <w:bCs/>
          <w:lang w:val="ro-MD"/>
        </w:rPr>
        <w:t>3. Promovarea dezvoltării durabile și consolidarea rezilienței în statele partenere prin implementarea intervențiilor de cooperare în domeniile prioritare ale Programului.</w:t>
      </w:r>
    </w:p>
    <w:p w14:paraId="7A8D4D8E"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Obiectivul urmărește susținerea proceselor de reformă și dezvoltare, consolidarea capacităților instituționale și sectoriale, precum și promovarea unei dezvoltări incluzive, durabile și orientate către nevoile beneficiarilor.</w:t>
      </w:r>
    </w:p>
    <w:p w14:paraId="19E53387" w14:textId="44262C21"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b/>
          <w:bCs/>
          <w:lang w:val="ro-MD"/>
        </w:rPr>
        <w:t>4. Consolidarea capacității Republicii Moldova de a acorda asistență umanitară și de a participa la răspunsul internațional în situații de urgență, crize și dezastre.</w:t>
      </w:r>
    </w:p>
    <w:p w14:paraId="08F68E19" w14:textId="77777777" w:rsidR="00662C52" w:rsidRPr="00C60F16" w:rsidRDefault="00662C52" w:rsidP="00B818E4">
      <w:pPr>
        <w:pStyle w:val="BodyText"/>
      </w:pPr>
      <w:r w:rsidRPr="00C60F16">
        <w:t>Obiectivul urmărește dezvoltarea mecanismelor de coordonare și intervenție umanitară, sporirea capacității de reacție rapidă și consolidarea cooperării cu organizațiile internaționale și alți actori umanitari relevanți.</w:t>
      </w:r>
    </w:p>
    <w:p w14:paraId="75B61691" w14:textId="0777BB3E"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b/>
          <w:bCs/>
          <w:lang w:val="ro-MD"/>
        </w:rPr>
        <w:t>5. Dezvoltarea parteneriatelor bilaterale, regionale și multilaterale pentru creșterea eficienței, complementarității și impactului activităților de cooperare internațională pentru dezvoltare și asistență umanitară.</w:t>
      </w:r>
    </w:p>
    <w:p w14:paraId="658CAF6F"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Obiectivul urmărește consolidarea cooperării cu state partenere, organizații internaționale, instituții financiare internaționale, organizații ale societății civile și alți parteneri de dezvoltare, inclusiv prin promovarea coordonării cu inițiativele Uniunii Europene și ale sistemului internațional de dezvoltare și asistență umanitară.</w:t>
      </w:r>
    </w:p>
    <w:p w14:paraId="613331C7" w14:textId="15E2BD76" w:rsidR="00662C52" w:rsidRPr="00C60F16" w:rsidRDefault="00662C52" w:rsidP="00B818E4">
      <w:pPr>
        <w:spacing w:before="200" w:after="120" w:line="240" w:lineRule="auto"/>
        <w:rPr>
          <w:rFonts w:ascii="Times New Roman" w:hAnsi="Times New Roman" w:cs="Times New Roman"/>
          <w:lang w:val="ro-MD"/>
        </w:rPr>
      </w:pPr>
      <w:r w:rsidRPr="00C60F16">
        <w:rPr>
          <w:rFonts w:ascii="Times New Roman" w:hAnsi="Times New Roman" w:cs="Times New Roman"/>
          <w:b/>
          <w:bCs/>
          <w:lang w:val="ro-MD"/>
        </w:rPr>
        <w:t>3.</w:t>
      </w:r>
      <w:r w:rsidR="008576B9">
        <w:rPr>
          <w:rFonts w:ascii="Times New Roman" w:hAnsi="Times New Roman" w:cs="Times New Roman"/>
          <w:b/>
          <w:bCs/>
          <w:lang w:val="ro-MD"/>
        </w:rPr>
        <w:t xml:space="preserve">3 </w:t>
      </w:r>
      <w:r w:rsidRPr="00962EFD">
        <w:rPr>
          <w:rFonts w:ascii="Times New Roman" w:hAnsi="Times New Roman" w:cs="Times New Roman"/>
          <w:b/>
          <w:bCs/>
          <w:lang w:val="ro-MD"/>
        </w:rPr>
        <w:t>Valoarea adăugată și avantajele comparative ale Republicii Moldova</w:t>
      </w:r>
      <w:r w:rsidRPr="00C60F16">
        <w:rPr>
          <w:rFonts w:ascii="Times New Roman" w:hAnsi="Times New Roman" w:cs="Times New Roman"/>
          <w:b/>
          <w:bCs/>
          <w:lang w:val="ro-MD"/>
        </w:rPr>
        <w:t xml:space="preserve"> </w:t>
      </w:r>
    </w:p>
    <w:p w14:paraId="32F03EBA" w14:textId="77777777" w:rsidR="00494A98" w:rsidRPr="004D626F" w:rsidRDefault="00494A98" w:rsidP="00B818E4">
      <w:pPr>
        <w:spacing w:after="120" w:line="240" w:lineRule="auto"/>
        <w:jc w:val="both"/>
        <w:rPr>
          <w:rFonts w:ascii="Times New Roman" w:hAnsi="Times New Roman" w:cs="Times New Roman"/>
          <w:lang w:val="it-IT"/>
        </w:rPr>
      </w:pPr>
      <w:r w:rsidRPr="004D626F">
        <w:rPr>
          <w:rFonts w:ascii="Times New Roman" w:hAnsi="Times New Roman" w:cs="Times New Roman"/>
          <w:lang w:val="it-IT"/>
        </w:rPr>
        <w:t>În perioada 2027–2030, Republica Moldova va valorifica experiența acumulată în procesul de integrare europeană, reformă a administrației publice și modernizare a serviciilor publice, în vederea susținerii statelor partenere care parcurg procese similare de reformă și dezvoltare.</w:t>
      </w:r>
    </w:p>
    <w:p w14:paraId="082AE4CD" w14:textId="77777777" w:rsidR="00727C79" w:rsidRPr="00727C79" w:rsidRDefault="00727C79" w:rsidP="008C7E66">
      <w:pPr>
        <w:spacing w:after="0" w:line="240" w:lineRule="auto"/>
        <w:jc w:val="both"/>
        <w:rPr>
          <w:rFonts w:ascii="Times New Roman" w:hAnsi="Times New Roman" w:cs="Times New Roman"/>
          <w:lang w:val="it-IT"/>
        </w:rPr>
      </w:pPr>
      <w:r w:rsidRPr="00727C79">
        <w:rPr>
          <w:rFonts w:ascii="Times New Roman" w:hAnsi="Times New Roman" w:cs="Times New Roman"/>
          <w:lang w:val="it-IT"/>
        </w:rPr>
        <w:t>„Domeniile în care Republica Moldova dispune de experiență relevantă includ reforma și transformarea instituțională, transformarea digitală și guvernarea electronică, managementul finanțelor publice, managementul frontierelor, gestionarea situațiilor de urgență și protecția civilă.</w:t>
      </w:r>
    </w:p>
    <w:p w14:paraId="19AC780B" w14:textId="77777777" w:rsidR="00727C79" w:rsidRDefault="00727C79" w:rsidP="008C7E66">
      <w:pPr>
        <w:spacing w:after="0" w:line="240" w:lineRule="auto"/>
        <w:jc w:val="both"/>
        <w:rPr>
          <w:rFonts w:ascii="Times New Roman" w:hAnsi="Times New Roman" w:cs="Times New Roman"/>
          <w:lang w:val="it-IT"/>
        </w:rPr>
      </w:pPr>
    </w:p>
    <w:p w14:paraId="21D01BD0" w14:textId="70983169" w:rsidR="00494A98" w:rsidRPr="004D626F" w:rsidRDefault="00494A98" w:rsidP="008C7E66">
      <w:pPr>
        <w:spacing w:after="0" w:line="240" w:lineRule="auto"/>
        <w:jc w:val="both"/>
        <w:rPr>
          <w:rFonts w:ascii="Times New Roman" w:hAnsi="Times New Roman" w:cs="Times New Roman"/>
          <w:lang w:val="it-IT"/>
        </w:rPr>
      </w:pPr>
      <w:r w:rsidRPr="004D626F">
        <w:rPr>
          <w:rFonts w:ascii="Times New Roman" w:hAnsi="Times New Roman" w:cs="Times New Roman"/>
          <w:lang w:val="it-IT"/>
        </w:rPr>
        <w:t xml:space="preserve">Cooperarea va fi orientată prioritar către domeniile în care autoritățile și instituțiile publice naționale dispun de capacități și expertiză ce pot fi transferate statelor partenere. Intervențiile vor fi stabilite în funcție de necesitățile identificate, prioritățile Programului și resursele disponibile și </w:t>
      </w:r>
      <w:r w:rsidR="004D626F">
        <w:rPr>
          <w:rFonts w:ascii="Times New Roman" w:hAnsi="Times New Roman" w:cs="Times New Roman"/>
          <w:lang w:val="it-IT"/>
        </w:rPr>
        <w:t>pot</w:t>
      </w:r>
      <w:r w:rsidRPr="004D626F">
        <w:rPr>
          <w:rFonts w:ascii="Times New Roman" w:hAnsi="Times New Roman" w:cs="Times New Roman"/>
          <w:lang w:val="it-IT"/>
        </w:rPr>
        <w:t xml:space="preserve"> completa inițiativele Uniunii Europene, ale organizațiilor internaționale și ale altor parteneri de dezvoltare.</w:t>
      </w:r>
    </w:p>
    <w:p w14:paraId="611EAEA7" w14:textId="77777777" w:rsidR="00575446" w:rsidRDefault="00575446" w:rsidP="008C7E66">
      <w:pPr>
        <w:spacing w:after="0" w:line="240" w:lineRule="auto"/>
        <w:jc w:val="both"/>
        <w:rPr>
          <w:rFonts w:ascii="Times New Roman" w:hAnsi="Times New Roman" w:cs="Times New Roman"/>
          <w:b/>
          <w:bCs/>
          <w:lang w:val="ro-MD"/>
        </w:rPr>
      </w:pPr>
    </w:p>
    <w:p w14:paraId="79E25567" w14:textId="0B9B5529" w:rsidR="00662C52" w:rsidRPr="00C60F16" w:rsidRDefault="00662C52" w:rsidP="008C7E66">
      <w:pPr>
        <w:spacing w:after="0" w:line="240" w:lineRule="auto"/>
        <w:jc w:val="both"/>
        <w:rPr>
          <w:rFonts w:ascii="Times New Roman" w:hAnsi="Times New Roman" w:cs="Times New Roman"/>
          <w:b/>
          <w:bCs/>
          <w:lang w:val="ro-MD"/>
        </w:rPr>
      </w:pPr>
      <w:r w:rsidRPr="00C60F16">
        <w:rPr>
          <w:rFonts w:ascii="Times New Roman" w:hAnsi="Times New Roman" w:cs="Times New Roman"/>
          <w:b/>
          <w:bCs/>
          <w:lang w:val="ro-MD"/>
        </w:rPr>
        <w:t>IV. PRIORITĂȚILE PROGRAMULUI</w:t>
      </w:r>
    </w:p>
    <w:p w14:paraId="7AF33E7C" w14:textId="5988DF4B" w:rsidR="00662C52" w:rsidRPr="00C60F16" w:rsidRDefault="00666DEE" w:rsidP="00B818E4">
      <w:pPr>
        <w:spacing w:before="200" w:after="120" w:line="240" w:lineRule="auto"/>
        <w:rPr>
          <w:rFonts w:ascii="Times New Roman" w:hAnsi="Times New Roman" w:cs="Times New Roman"/>
          <w:lang w:val="ro-MD"/>
        </w:rPr>
      </w:pPr>
      <w:r>
        <w:rPr>
          <w:rFonts w:ascii="Times New Roman" w:hAnsi="Times New Roman" w:cs="Times New Roman"/>
          <w:b/>
          <w:bCs/>
          <w:lang w:val="ro-MD"/>
        </w:rPr>
        <w:t>4.</w:t>
      </w:r>
      <w:r w:rsidR="00662C52" w:rsidRPr="00C60F16">
        <w:rPr>
          <w:rFonts w:ascii="Times New Roman" w:hAnsi="Times New Roman" w:cs="Times New Roman"/>
          <w:b/>
          <w:bCs/>
          <w:lang w:val="ro-MD"/>
        </w:rPr>
        <w:t>1 PRIORITĂȚI GEOGRAFICE</w:t>
      </w:r>
    </w:p>
    <w:p w14:paraId="60B114CE"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Politica Republicii Moldova în domeniul cooperării internaționale pentru dezvoltare și asistenței umanitare se bazează pe o abordare strategică, orientată spre impact și fundamentată pe prioritățile politicii externe, obiectivele procesului de integrare europeană, necesitățile de dezvoltare ale statelor partenere, oportunitățile de cooperare și avantajele comparative ale Republicii Moldova.</w:t>
      </w:r>
    </w:p>
    <w:p w14:paraId="0478031F"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În conformitate cu Legea nr. 149/2025, principiile și standardele OCDE-DAC și obiectivele de politică externă ale Republicii Moldova, Programul promovează concentrarea geografică a intervențiilor, în vederea utilizării eficiente a resurselor disponibile, asigurării coerenței acțiunilor și maximizării impactului activităților prevăzute de Program.</w:t>
      </w:r>
    </w:p>
    <w:p w14:paraId="0B1C7F67"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Prioritățile geografice sunt stabilite având în vedere proximitatea geografică și politică, interesele strategice ale Republicii Moldova, potențialul de transfer al expertizei naționale, complementaritatea cu politicile și instrumentele Uniunii Europene, precum și necesitățile statelor partenere.</w:t>
      </w:r>
    </w:p>
    <w:p w14:paraId="18B2E0DE" w14:textId="5CFF1A09" w:rsidR="007A0270" w:rsidRPr="00C60F16" w:rsidRDefault="007A0270" w:rsidP="00B818E4">
      <w:pPr>
        <w:spacing w:after="120" w:line="240" w:lineRule="auto"/>
        <w:jc w:val="both"/>
        <w:rPr>
          <w:rFonts w:ascii="Times New Roman" w:hAnsi="Times New Roman" w:cs="Times New Roman"/>
          <w:lang w:val="ro-MD"/>
        </w:rPr>
      </w:pPr>
      <w:r w:rsidRPr="00236784">
        <w:rPr>
          <w:rFonts w:ascii="Times New Roman" w:hAnsi="Times New Roman" w:cs="Times New Roman"/>
          <w:lang w:val="it-IT"/>
        </w:rPr>
        <w:t>În perioada 2027–2030, activitățile prevăzute de Program se vor concentra cu prioritate asupra</w:t>
      </w:r>
      <w:r w:rsidR="005436B9">
        <w:rPr>
          <w:rFonts w:ascii="Times New Roman" w:hAnsi="Times New Roman" w:cs="Times New Roman"/>
          <w:lang w:val="it-IT"/>
        </w:rPr>
        <w:t xml:space="preserve"> </w:t>
      </w:r>
      <w:r w:rsidR="005F0C23">
        <w:rPr>
          <w:rFonts w:ascii="Times New Roman" w:hAnsi="Times New Roman" w:cs="Times New Roman"/>
          <w:lang w:val="it-IT"/>
        </w:rPr>
        <w:t>Europei de Est</w:t>
      </w:r>
      <w:r w:rsidRPr="00236784">
        <w:rPr>
          <w:rFonts w:ascii="Times New Roman" w:hAnsi="Times New Roman" w:cs="Times New Roman"/>
          <w:lang w:val="it-IT"/>
        </w:rPr>
        <w:t>, inclusiv a Caucazului de Sud, Europei de Sud-Est și Asiei Centrale</w:t>
      </w:r>
      <w:r w:rsidR="00236784">
        <w:rPr>
          <w:rFonts w:ascii="Times New Roman" w:hAnsi="Times New Roman" w:cs="Times New Roman"/>
          <w:lang w:val="it-IT"/>
        </w:rPr>
        <w:t xml:space="preserve">, inclusiv realizarea </w:t>
      </w:r>
      <w:r w:rsidRPr="00236784">
        <w:rPr>
          <w:rFonts w:ascii="Times New Roman" w:hAnsi="Times New Roman" w:cs="Times New Roman"/>
          <w:lang w:val="it-IT"/>
        </w:rPr>
        <w:t>intervenț</w:t>
      </w:r>
      <w:r w:rsidR="005436B9">
        <w:rPr>
          <w:rFonts w:ascii="Times New Roman" w:hAnsi="Times New Roman" w:cs="Times New Roman"/>
          <w:lang w:val="it-IT"/>
        </w:rPr>
        <w:t>i</w:t>
      </w:r>
      <w:r w:rsidRPr="00236784">
        <w:rPr>
          <w:rFonts w:ascii="Times New Roman" w:hAnsi="Times New Roman" w:cs="Times New Roman"/>
          <w:lang w:val="it-IT"/>
        </w:rPr>
        <w:t>i</w:t>
      </w:r>
      <w:r w:rsidR="00236784">
        <w:rPr>
          <w:rFonts w:ascii="Times New Roman" w:hAnsi="Times New Roman" w:cs="Times New Roman"/>
          <w:lang w:val="it-IT"/>
        </w:rPr>
        <w:t>lor</w:t>
      </w:r>
      <w:r w:rsidRPr="00236784">
        <w:rPr>
          <w:rFonts w:ascii="Times New Roman" w:hAnsi="Times New Roman" w:cs="Times New Roman"/>
          <w:lang w:val="it-IT"/>
        </w:rPr>
        <w:t xml:space="preserve"> selective, preponderent prin intermediul organizațiilor internaționale, al mecanismelor </w:t>
      </w:r>
      <w:r w:rsidRPr="00236784">
        <w:rPr>
          <w:rFonts w:ascii="Times New Roman" w:hAnsi="Times New Roman" w:cs="Times New Roman"/>
          <w:lang w:val="it-IT"/>
        </w:rPr>
        <w:lastRenderedPageBreak/>
        <w:t>multilaterale sau prin implementare indirectă, inclusiv în Orientul Mijlociu, Africa de Nord și Africa Subsahariană, în funcție de prioritățile politicii externe, necesitățile identificate, eligibilitatea beneficiarilor și resursele disponibile.</w:t>
      </w:r>
    </w:p>
    <w:p w14:paraId="6B1B8CAB" w14:textId="49052E2C" w:rsidR="00662C52" w:rsidRDefault="00662C52" w:rsidP="00B818E4">
      <w:pPr>
        <w:spacing w:after="120" w:line="240" w:lineRule="auto"/>
        <w:jc w:val="both"/>
        <w:rPr>
          <w:rFonts w:ascii="Times New Roman" w:hAnsi="Times New Roman" w:cs="Times New Roman"/>
          <w:lang w:val="ro-MD"/>
        </w:rPr>
      </w:pPr>
      <w:r w:rsidRPr="004E572D">
        <w:rPr>
          <w:rFonts w:ascii="Times New Roman" w:hAnsi="Times New Roman" w:cs="Times New Roman"/>
          <w:b/>
          <w:bCs/>
          <w:lang w:val="ro-MD"/>
        </w:rPr>
        <w:t xml:space="preserve">Regiunea Europei </w:t>
      </w:r>
      <w:r w:rsidR="001B1DC8" w:rsidRPr="004E572D">
        <w:rPr>
          <w:rFonts w:ascii="Times New Roman" w:hAnsi="Times New Roman" w:cs="Times New Roman"/>
          <w:b/>
          <w:bCs/>
          <w:lang w:val="ro-MD"/>
        </w:rPr>
        <w:t>de Est și Caucazul de Sud</w:t>
      </w:r>
      <w:r w:rsidR="006F08BE">
        <w:rPr>
          <w:rFonts w:ascii="Times New Roman" w:hAnsi="Times New Roman" w:cs="Times New Roman"/>
          <w:lang w:val="ro-MD"/>
        </w:rPr>
        <w:t xml:space="preserve"> </w:t>
      </w:r>
      <w:r w:rsidRPr="00C60F16">
        <w:rPr>
          <w:rFonts w:ascii="Times New Roman" w:hAnsi="Times New Roman" w:cs="Times New Roman"/>
          <w:lang w:val="ro-MD"/>
        </w:rPr>
        <w:t xml:space="preserve">reprezintă principala prioritate geografică a </w:t>
      </w:r>
      <w:r w:rsidR="006F08BE">
        <w:rPr>
          <w:rFonts w:ascii="Times New Roman" w:hAnsi="Times New Roman" w:cs="Times New Roman"/>
          <w:lang w:val="ro-MD"/>
        </w:rPr>
        <w:t>Programului</w:t>
      </w:r>
      <w:r w:rsidR="0028117C">
        <w:rPr>
          <w:rFonts w:ascii="Times New Roman" w:hAnsi="Times New Roman" w:cs="Times New Roman"/>
          <w:lang w:val="ro-MD"/>
        </w:rPr>
        <w:t xml:space="preserve"> </w:t>
      </w:r>
      <w:r w:rsidRPr="00C60F16">
        <w:rPr>
          <w:rFonts w:ascii="Times New Roman" w:hAnsi="Times New Roman" w:cs="Times New Roman"/>
          <w:lang w:val="ro-MD"/>
        </w:rPr>
        <w:t>Republicii Moldova, având în vedere proximitatea geografică, legăturile istorice și culturale, interdependențele economice și de securitate, precum și obiectivul comun al consolidării stabilității, rezilienței și dezvoltării durabile în regiune.</w:t>
      </w:r>
    </w:p>
    <w:p w14:paraId="25505B6E" w14:textId="77777777" w:rsidR="008E4AE3" w:rsidRPr="004E572D" w:rsidRDefault="008E4AE3" w:rsidP="00B818E4">
      <w:pPr>
        <w:pStyle w:val="BodyText"/>
        <w:rPr>
          <w:rFonts w:eastAsiaTheme="minorHAnsi"/>
          <w:kern w:val="2"/>
          <w14:ligatures w14:val="standardContextual"/>
        </w:rPr>
      </w:pPr>
      <w:r w:rsidRPr="004E572D">
        <w:rPr>
          <w:rFonts w:eastAsiaTheme="minorHAnsi"/>
          <w:kern w:val="2"/>
          <w14:ligatures w14:val="standardContextual"/>
        </w:rPr>
        <w:t>Intervențiile Republicii Moldova în această regiune vor urmări susținerea proceselor de reformă, consolidarea instituțiilor democratice, dezvoltarea capacităților administrative și promovarea unei dezvoltări incluzive și durabile.</w:t>
      </w:r>
    </w:p>
    <w:p w14:paraId="500628B1" w14:textId="77777777" w:rsidR="008E4AE3" w:rsidRPr="004E572D" w:rsidRDefault="008E4AE3" w:rsidP="00B818E4">
      <w:pPr>
        <w:spacing w:after="120" w:line="240" w:lineRule="auto"/>
        <w:jc w:val="both"/>
        <w:rPr>
          <w:rFonts w:ascii="Times New Roman" w:hAnsi="Times New Roman" w:cs="Times New Roman"/>
          <w:lang w:val="ro-MD"/>
        </w:rPr>
      </w:pPr>
      <w:r w:rsidRPr="004E572D">
        <w:rPr>
          <w:rFonts w:ascii="Times New Roman" w:hAnsi="Times New Roman" w:cs="Times New Roman"/>
          <w:lang w:val="ro-MD"/>
        </w:rPr>
        <w:t>Intervențiile Republicii Moldova vor putea viza consolidarea rezilienței instituționale și comunitare, dezvoltarea capacităților administrației publice, managementul situațiilor de urgență și protecția civilă, susținerea proceselor de reformă și reconstrucție, precum și schimbul de experiență în domeniul integrării europene, implementării reformelor și armonizării legislației cu acquis-</w:t>
      </w:r>
      <w:proofErr w:type="spellStart"/>
      <w:r w:rsidRPr="004E572D">
        <w:rPr>
          <w:rFonts w:ascii="Times New Roman" w:hAnsi="Times New Roman" w:cs="Times New Roman"/>
          <w:lang w:val="ro-MD"/>
        </w:rPr>
        <w:t>ul</w:t>
      </w:r>
      <w:proofErr w:type="spellEnd"/>
      <w:r w:rsidRPr="004E572D">
        <w:rPr>
          <w:rFonts w:ascii="Times New Roman" w:hAnsi="Times New Roman" w:cs="Times New Roman"/>
          <w:lang w:val="ro-MD"/>
        </w:rPr>
        <w:t xml:space="preserve"> Uniunii Europene.</w:t>
      </w:r>
    </w:p>
    <w:p w14:paraId="1753F4CE" w14:textId="77777777" w:rsidR="008E4AE3" w:rsidRPr="004E572D" w:rsidRDefault="008E4AE3" w:rsidP="00B818E4">
      <w:pPr>
        <w:spacing w:after="120" w:line="240" w:lineRule="auto"/>
        <w:jc w:val="both"/>
        <w:rPr>
          <w:rFonts w:ascii="Times New Roman" w:hAnsi="Times New Roman" w:cs="Times New Roman"/>
          <w:lang w:val="it-IT"/>
        </w:rPr>
      </w:pPr>
      <w:r w:rsidRPr="004E572D">
        <w:rPr>
          <w:rFonts w:ascii="Times New Roman" w:hAnsi="Times New Roman" w:cs="Times New Roman"/>
          <w:lang w:val="it-IT"/>
        </w:rPr>
        <w:t>Cooperarea poate include, de asemenea, transferul de expertiză în domeniul digitalizării serviciilor publice, bunei guvernări, managementului finanțelor publice, dezvoltării administrației publice locale, transportului, infrastructurii, securității energetice, asistenței umanitare și în alte domenii relevante, în funcție de necesitățile statelor partenere și de avantajele comparative ale Republicii Moldova.</w:t>
      </w:r>
    </w:p>
    <w:p w14:paraId="5F3BDCB9" w14:textId="11287EAA" w:rsidR="00662C52" w:rsidRPr="00C60F16" w:rsidRDefault="00662C52" w:rsidP="00B818E4">
      <w:pPr>
        <w:spacing w:after="120" w:line="240" w:lineRule="auto"/>
        <w:jc w:val="both"/>
        <w:rPr>
          <w:rFonts w:ascii="Times New Roman" w:hAnsi="Times New Roman" w:cs="Times New Roman"/>
          <w:lang w:val="ro-MD"/>
        </w:rPr>
      </w:pPr>
      <w:r w:rsidRPr="004E572D">
        <w:rPr>
          <w:rFonts w:ascii="Times New Roman" w:hAnsi="Times New Roman" w:cs="Times New Roman"/>
          <w:b/>
          <w:bCs/>
          <w:lang w:val="ro-MD"/>
        </w:rPr>
        <w:t>Regiunea Europei de Sud-Est</w:t>
      </w:r>
      <w:r w:rsidRPr="00C60F16">
        <w:rPr>
          <w:rFonts w:ascii="Times New Roman" w:hAnsi="Times New Roman" w:cs="Times New Roman"/>
          <w:lang w:val="ro-MD"/>
        </w:rPr>
        <w:t xml:space="preserve"> reprezintă o prioritate complementară a politicii de cooperare internațională pentru dezvoltare a Republicii Moldova, având în vedere experiențele similare de transformare politică și instituțională, parcursul european al statelor din regiune și interesul comun pentru consolidarea stabilității, rezilienței și dezvoltării durabile.</w:t>
      </w:r>
    </w:p>
    <w:p w14:paraId="168F8724"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Cooperarea cu statele din regiune va avea un caracter preponderent tehnic și instituțional, fiind orientată spre schimbul de experiență și transferul de expertiză în domenii în care Republica Moldova dispune de experiență relevantă, inclusiv integrarea europeană, armonizarea legislației cu acquis-</w:t>
      </w:r>
      <w:proofErr w:type="spellStart"/>
      <w:r w:rsidRPr="00C60F16">
        <w:rPr>
          <w:rFonts w:ascii="Times New Roman" w:hAnsi="Times New Roman" w:cs="Times New Roman"/>
          <w:lang w:val="ro-MD"/>
        </w:rPr>
        <w:t>ul</w:t>
      </w:r>
      <w:proofErr w:type="spellEnd"/>
      <w:r w:rsidRPr="00C60F16">
        <w:rPr>
          <w:rFonts w:ascii="Times New Roman" w:hAnsi="Times New Roman" w:cs="Times New Roman"/>
          <w:lang w:val="ro-MD"/>
        </w:rPr>
        <w:t xml:space="preserve"> Uniunii Europene, reforma administrației publice, coordonarea afacerilor europene, digitalizarea serviciilor publice și consolidarea capacităților instituționale.</w:t>
      </w:r>
    </w:p>
    <w:p w14:paraId="08F3D57E" w14:textId="66C916F6" w:rsidR="00662C52" w:rsidRPr="00C60F16" w:rsidRDefault="00662C52" w:rsidP="00B818E4">
      <w:pPr>
        <w:spacing w:after="120" w:line="240" w:lineRule="auto"/>
        <w:jc w:val="both"/>
        <w:rPr>
          <w:rFonts w:ascii="Times New Roman" w:hAnsi="Times New Roman" w:cs="Times New Roman"/>
          <w:lang w:val="ro-MD"/>
        </w:rPr>
      </w:pPr>
      <w:r w:rsidRPr="00C61B57">
        <w:rPr>
          <w:rFonts w:ascii="Times New Roman" w:hAnsi="Times New Roman" w:cs="Times New Roman"/>
          <w:color w:val="000000" w:themeColor="text1"/>
          <w:lang w:val="ro-MD"/>
        </w:rPr>
        <w:t xml:space="preserve">Intervențiile vor putea viza buna guvernare, statul de drept, dezvoltarea administrației publice, securitatea cibernetică, combaterea dezinformării, participarea cetățenească și consolidarea rezilienței instituționale și societale. </w:t>
      </w:r>
      <w:r w:rsidR="00255295" w:rsidRPr="00C61B57">
        <w:rPr>
          <w:rFonts w:ascii="Times New Roman" w:hAnsi="Times New Roman" w:cs="Times New Roman"/>
          <w:color w:val="000000" w:themeColor="text1"/>
          <w:lang w:val="it-IT"/>
        </w:rPr>
        <w:t>O atenție deosebită va fi acordată cooperării cu statele din regiune aflate în procese de reformă, consolidare instituțională și integrare europeană, selectate în funcție de prioritățile politicii externe, necesitățile identificate, oportunitățile de cooperare și criteriile de prioritizare geografică prevăzute de Program.</w:t>
      </w:r>
      <w:r w:rsidR="0028117C">
        <w:rPr>
          <w:rFonts w:ascii="Times New Roman" w:hAnsi="Times New Roman" w:cs="Times New Roman"/>
          <w:color w:val="000000" w:themeColor="text1"/>
          <w:lang w:val="it-IT"/>
        </w:rPr>
        <w:t xml:space="preserve"> </w:t>
      </w:r>
      <w:r w:rsidRPr="00C60F16">
        <w:rPr>
          <w:rFonts w:ascii="Times New Roman" w:hAnsi="Times New Roman" w:cs="Times New Roman"/>
          <w:lang w:val="ro-MD"/>
        </w:rPr>
        <w:t>Activitățile vor fi implementate în cooperare cu autoritățile și instituțiile partenere, cu sprijinul misiunilor diplomatice ale Republicii Moldova și în coordonare cu Uniunea Europeană, organizațiile internaționale și alți parteneri de dezvoltare, pentru a asigura complementaritatea și eficiența intervențiilor.</w:t>
      </w:r>
    </w:p>
    <w:p w14:paraId="1AF3B759" w14:textId="77777777" w:rsidR="00662C52" w:rsidRPr="00C60F16" w:rsidRDefault="00662C52" w:rsidP="00B818E4">
      <w:pPr>
        <w:spacing w:after="120" w:line="240" w:lineRule="auto"/>
        <w:jc w:val="both"/>
        <w:rPr>
          <w:rFonts w:ascii="Times New Roman" w:hAnsi="Times New Roman" w:cs="Times New Roman"/>
          <w:lang w:val="ro-MD"/>
        </w:rPr>
      </w:pPr>
      <w:r w:rsidRPr="00F4310F">
        <w:rPr>
          <w:rFonts w:ascii="Times New Roman" w:hAnsi="Times New Roman" w:cs="Times New Roman"/>
          <w:b/>
          <w:bCs/>
          <w:lang w:val="ro-MD"/>
        </w:rPr>
        <w:t>Asia Centrală</w:t>
      </w:r>
      <w:r w:rsidRPr="00C60F16">
        <w:rPr>
          <w:rFonts w:ascii="Times New Roman" w:hAnsi="Times New Roman" w:cs="Times New Roman"/>
          <w:lang w:val="ro-MD"/>
        </w:rPr>
        <w:t xml:space="preserve"> reprezintă o regiune de interes pentru politica de cooperare internațională pentru dezvoltare și asistență umanitară a Republicii Moldova, în contextul importanței sale crescânde în relațiile externe ale Uniunii Europene și al oportunităților de cooperare în domeniul dezvoltării instituționale și al consolidării rezilienței </w:t>
      </w:r>
      <w:proofErr w:type="spellStart"/>
      <w:r w:rsidRPr="00C60F16">
        <w:rPr>
          <w:rFonts w:ascii="Times New Roman" w:hAnsi="Times New Roman" w:cs="Times New Roman"/>
          <w:lang w:val="ro-MD"/>
        </w:rPr>
        <w:t>socio</w:t>
      </w:r>
      <w:proofErr w:type="spellEnd"/>
      <w:r w:rsidRPr="00C60F16">
        <w:rPr>
          <w:rFonts w:ascii="Times New Roman" w:hAnsi="Times New Roman" w:cs="Times New Roman"/>
          <w:lang w:val="ro-MD"/>
        </w:rPr>
        <w:t>-economice.</w:t>
      </w:r>
    </w:p>
    <w:p w14:paraId="12CD9D03"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Intervențiile Republicii Moldova în regiune vor avea un caracter selectiv și vor fi orientate spre domenii în care aceasta dispune de experiență și expertiză transferabilă, inclusiv reforma administrației publice, digitalizarea și guvernarea electronică, managementul finanțelor publice, managementul migrației, politicile pentru diasporă, valorificarea remitențelor pentru dezvoltare, dezvoltarea capitalului uman, managementul situațiilor de urgență și protecția civilă.</w:t>
      </w:r>
    </w:p>
    <w:p w14:paraId="192918E9" w14:textId="78F81E3E" w:rsidR="005C56A3" w:rsidRPr="00C60F16" w:rsidRDefault="005C56A3" w:rsidP="00B818E4">
      <w:pPr>
        <w:spacing w:after="120" w:line="240" w:lineRule="auto"/>
        <w:jc w:val="both"/>
        <w:rPr>
          <w:rFonts w:ascii="Times New Roman" w:hAnsi="Times New Roman" w:cs="Times New Roman"/>
          <w:lang w:val="ro-MD"/>
        </w:rPr>
      </w:pPr>
      <w:r w:rsidRPr="00F4310F">
        <w:rPr>
          <w:rFonts w:ascii="Times New Roman" w:hAnsi="Times New Roman" w:cs="Times New Roman"/>
          <w:lang w:val="it-IT"/>
        </w:rPr>
        <w:t>Republica Moldova va dezvolta cooperarea cu statele eligibile pentru Asistență Oficială pentru Dezvoltare din regiunea Asiei Centrale, în funcție de necesitățile acestora, prioritățile politicii externe, oportunitățile de cooperare instituțională și resursele disponibile. Selectarea statelor partenere se va realiza prin aplicarea criteriilor de prioritizare geografică prevăzute de Program.</w:t>
      </w:r>
    </w:p>
    <w:p w14:paraId="18874117" w14:textId="2BE65FD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lastRenderedPageBreak/>
        <w:t>Totodată, Republica Moldova va promova cooperarea cu organizațiile internaționale, instituțiile financiare internaționale și alți parteneri de dezvoltare activi în regiune, pentru a asigura complementaritatea și eficiența intervențiilor.</w:t>
      </w:r>
    </w:p>
    <w:p w14:paraId="5FE0576C" w14:textId="77777777" w:rsidR="00662C52" w:rsidRPr="00C60F16" w:rsidRDefault="00662C52" w:rsidP="00B818E4">
      <w:pPr>
        <w:spacing w:after="120" w:line="240" w:lineRule="auto"/>
        <w:jc w:val="both"/>
        <w:rPr>
          <w:rFonts w:ascii="Times New Roman" w:hAnsi="Times New Roman" w:cs="Times New Roman"/>
          <w:lang w:val="ro-MD"/>
        </w:rPr>
      </w:pPr>
      <w:r w:rsidRPr="00575417">
        <w:rPr>
          <w:rFonts w:ascii="Times New Roman" w:hAnsi="Times New Roman" w:cs="Times New Roman"/>
          <w:b/>
          <w:bCs/>
          <w:lang w:val="ro-MD"/>
        </w:rPr>
        <w:t>Regiunea Orientului Mijlociu și Africii de Nord (MENA)</w:t>
      </w:r>
      <w:r w:rsidRPr="00C60F16">
        <w:rPr>
          <w:rFonts w:ascii="Times New Roman" w:hAnsi="Times New Roman" w:cs="Times New Roman"/>
          <w:lang w:val="ro-MD"/>
        </w:rPr>
        <w:t xml:space="preserve"> reprezintă un spațiu de cooperare emergentă, în care implicarea Republicii Moldova va avea un caracter gradual, preponderent multilateral și orientat spre intervenții selective.</w:t>
      </w:r>
    </w:p>
    <w:p w14:paraId="3C86A26D"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Având în vedere contextul de securitate și necesitățile umanitare din regiune, cooperarea va fi realizată în principal prin mecanisme multilaterale și organizații internaționale, inclusiv structurile sistemului ONU și alți parteneri relevanți.</w:t>
      </w:r>
    </w:p>
    <w:p w14:paraId="1412016C"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Cooperarea tehnică, acolo unde este oportună, va viza domenii precum digitalizarea administrației publice, consolidarea capacităților instituționale, buna guvernare și reziliența comunitară, inclusiv prin valorificarea instrumentelor Uniunii Europene și a parteneriatelor internaționale.</w:t>
      </w:r>
    </w:p>
    <w:p w14:paraId="726B45BB" w14:textId="49FFC3BD" w:rsidR="00575417" w:rsidRPr="00B818E4" w:rsidRDefault="00662C52" w:rsidP="00B818E4">
      <w:pPr>
        <w:spacing w:after="120" w:line="240" w:lineRule="auto"/>
        <w:jc w:val="both"/>
        <w:rPr>
          <w:rFonts w:ascii="Times New Roman" w:hAnsi="Times New Roman" w:cs="Times New Roman"/>
          <w:lang w:val="ro-MD"/>
        </w:rPr>
      </w:pPr>
      <w:r w:rsidRPr="00575417">
        <w:rPr>
          <w:rFonts w:ascii="Times New Roman" w:hAnsi="Times New Roman" w:cs="Times New Roman"/>
          <w:b/>
          <w:bCs/>
          <w:lang w:val="ro-MD"/>
        </w:rPr>
        <w:t xml:space="preserve">Africa </w:t>
      </w:r>
      <w:proofErr w:type="spellStart"/>
      <w:r w:rsidRPr="00575417">
        <w:rPr>
          <w:rFonts w:ascii="Times New Roman" w:hAnsi="Times New Roman" w:cs="Times New Roman"/>
          <w:b/>
          <w:bCs/>
          <w:lang w:val="ro-MD"/>
        </w:rPr>
        <w:t>Subsahariană</w:t>
      </w:r>
      <w:proofErr w:type="spellEnd"/>
      <w:r w:rsidRPr="00C60F16">
        <w:rPr>
          <w:rFonts w:ascii="Times New Roman" w:hAnsi="Times New Roman" w:cs="Times New Roman"/>
          <w:lang w:val="ro-MD"/>
        </w:rPr>
        <w:t xml:space="preserve"> reprezintă o regiune caracterizată prin nevoi semnificative de dezvoltare și o prezență extinsă a actorilor internaționali, în care Republica Moldova va adopta o abordare preponderent multilaterală și indirectă.</w:t>
      </w:r>
    </w:p>
    <w:p w14:paraId="65A00EA7" w14:textId="64F8381E" w:rsidR="00662C52" w:rsidRPr="00C60F16" w:rsidRDefault="00662C52" w:rsidP="00B818E4">
      <w:pPr>
        <w:spacing w:before="200" w:after="120" w:line="240" w:lineRule="auto"/>
        <w:rPr>
          <w:rFonts w:ascii="Times New Roman" w:hAnsi="Times New Roman" w:cs="Times New Roman"/>
          <w:lang w:val="ro-MD"/>
        </w:rPr>
      </w:pPr>
      <w:r w:rsidRPr="00C60F16">
        <w:rPr>
          <w:rFonts w:ascii="Times New Roman" w:hAnsi="Times New Roman" w:cs="Times New Roman"/>
          <w:b/>
          <w:bCs/>
          <w:lang w:val="ro-MD"/>
        </w:rPr>
        <w:t>Platforme multilaterale și organizații internaționale</w:t>
      </w:r>
    </w:p>
    <w:p w14:paraId="485EFAB4"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Cooperarea multilaterală reprezintă o componentă importantă a politicii Republicii Moldova în domeniul cooperării internaționale pentru dezvoltare și asistență umanitară, completând intervențiile bilaterale și regionale și contribuind la extinderea impactului acestora. Prin intermediul organizațiilor internaționale și al platformelor multilaterale, Republica Moldova poate participa la inițiative de dezvoltare și răspuns umanitar la scară mai largă, beneficiind de expertiza tehnică, capacitățile operaționale și mecanismele consolidate de implementare ale acestor organizații.</w:t>
      </w:r>
    </w:p>
    <w:p w14:paraId="7EC4A3A7"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În contextul dezvoltării graduale a sistemului național de cooperare pentru dezvoltare și al resurselor instituționale limitate, organizațiile internaționale eligibile pentru Asistență Oficială pentru Dezvoltare pot constitui un canal eficient de implementare a intervențiilor externe ale Republicii Moldova, în special în state și regiuni în care aceasta nu dispune de prezență diplomatică permanentă sau de capacități operaționale proprii.</w:t>
      </w:r>
    </w:p>
    <w:p w14:paraId="58C73CD2" w14:textId="23D95B9D"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Republica Moldova va consolida cooperarea cu organizațiile din sistemul Organizației Națiunilor Unite, instituțiile financiare internaționale, organizațiile regionale și alte organizații internaționale ale căror activități sunt eligibile pentru raportarea ca Asistență Oficială pentru Dezvoltare, în vederea promovării dezvoltării durabile, consolidării rezilienței, acordării asistenței umanitare, precum și promovării și protecției drepturilor omului la nivel internațional.</w:t>
      </w:r>
    </w:p>
    <w:p w14:paraId="1F7BD95E" w14:textId="69A1E574"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În acest context, parteneri relevanți pot include Oficiul Înaltului Comisar al Națiunilor Unite pentru Drepturile Omului (OHCHR), Înaltul Comisariat al Națiunilor Unite pentru Refugiați (UNHCR), Programul Națiunilor Unite pentru Dezvoltare (PNUD), Fondul Națiunilor Unite pentru Copii (UNICEF), Organizația Internațională pentru Migrație (OIM), Fondul Națiunilor Unite pentru Populație (UNFPA), Programul Alimentar Mondial (PAM), Comitetul Internațional al Crucii Roșii (CICR) și alte organizații internaționale cu mandate relevante</w:t>
      </w:r>
      <w:r w:rsidR="009600F8">
        <w:rPr>
          <w:rFonts w:ascii="Times New Roman" w:hAnsi="Times New Roman" w:cs="Times New Roman"/>
          <w:lang w:val="ro-MD"/>
        </w:rPr>
        <w:t>.</w:t>
      </w:r>
    </w:p>
    <w:p w14:paraId="6BD2FC46" w14:textId="0F9C4475" w:rsidR="008D5AF9" w:rsidRDefault="008D5AF9" w:rsidP="00B818E4">
      <w:pPr>
        <w:spacing w:after="120" w:line="240" w:lineRule="auto"/>
        <w:jc w:val="both"/>
        <w:rPr>
          <w:rFonts w:ascii="Times New Roman" w:hAnsi="Times New Roman" w:cs="Times New Roman"/>
          <w:lang w:val="ro-MD"/>
        </w:rPr>
      </w:pPr>
      <w:r w:rsidRPr="009600F8">
        <w:rPr>
          <w:rFonts w:ascii="Times New Roman" w:hAnsi="Times New Roman" w:cs="Times New Roman"/>
          <w:lang w:val="ro-MD"/>
        </w:rPr>
        <w:t xml:space="preserve">Totodată, Republica Moldova va valorifica oportunitățile oferite de participarea la Conferința Organizației Națiunilor Unite pentru anunțarea contribuțiilor destinate activităților de dezvoltare (United </w:t>
      </w:r>
      <w:proofErr w:type="spellStart"/>
      <w:r w:rsidRPr="009600F8">
        <w:rPr>
          <w:rFonts w:ascii="Times New Roman" w:hAnsi="Times New Roman" w:cs="Times New Roman"/>
          <w:lang w:val="ro-MD"/>
        </w:rPr>
        <w:t>Nations</w:t>
      </w:r>
      <w:proofErr w:type="spellEnd"/>
      <w:r w:rsidRPr="009600F8">
        <w:rPr>
          <w:rFonts w:ascii="Times New Roman" w:hAnsi="Times New Roman" w:cs="Times New Roman"/>
          <w:lang w:val="ro-MD"/>
        </w:rPr>
        <w:t xml:space="preserve"> </w:t>
      </w:r>
      <w:proofErr w:type="spellStart"/>
      <w:r w:rsidRPr="009600F8">
        <w:rPr>
          <w:rFonts w:ascii="Times New Roman" w:hAnsi="Times New Roman" w:cs="Times New Roman"/>
          <w:lang w:val="ro-MD"/>
        </w:rPr>
        <w:t>Pledging</w:t>
      </w:r>
      <w:proofErr w:type="spellEnd"/>
      <w:r w:rsidRPr="009600F8">
        <w:rPr>
          <w:rFonts w:ascii="Times New Roman" w:hAnsi="Times New Roman" w:cs="Times New Roman"/>
          <w:lang w:val="ro-MD"/>
        </w:rPr>
        <w:t xml:space="preserve"> </w:t>
      </w:r>
      <w:proofErr w:type="spellStart"/>
      <w:r w:rsidRPr="009600F8">
        <w:rPr>
          <w:rFonts w:ascii="Times New Roman" w:hAnsi="Times New Roman" w:cs="Times New Roman"/>
          <w:lang w:val="ro-MD"/>
        </w:rPr>
        <w:t>Conference</w:t>
      </w:r>
      <w:proofErr w:type="spellEnd"/>
      <w:r w:rsidRPr="009600F8">
        <w:rPr>
          <w:rFonts w:ascii="Times New Roman" w:hAnsi="Times New Roman" w:cs="Times New Roman"/>
          <w:lang w:val="ro-MD"/>
        </w:rPr>
        <w:t xml:space="preserve"> for </w:t>
      </w:r>
      <w:proofErr w:type="spellStart"/>
      <w:r w:rsidRPr="009600F8">
        <w:rPr>
          <w:rFonts w:ascii="Times New Roman" w:hAnsi="Times New Roman" w:cs="Times New Roman"/>
          <w:lang w:val="ro-MD"/>
        </w:rPr>
        <w:t>Development</w:t>
      </w:r>
      <w:proofErr w:type="spellEnd"/>
      <w:r w:rsidRPr="009600F8">
        <w:rPr>
          <w:rFonts w:ascii="Times New Roman" w:hAnsi="Times New Roman" w:cs="Times New Roman"/>
          <w:lang w:val="ro-MD"/>
        </w:rPr>
        <w:t xml:space="preserve"> </w:t>
      </w:r>
      <w:proofErr w:type="spellStart"/>
      <w:r w:rsidRPr="009600F8">
        <w:rPr>
          <w:rFonts w:ascii="Times New Roman" w:hAnsi="Times New Roman" w:cs="Times New Roman"/>
          <w:lang w:val="ro-MD"/>
        </w:rPr>
        <w:t>Activities</w:t>
      </w:r>
      <w:proofErr w:type="spellEnd"/>
      <w:r w:rsidRPr="009600F8">
        <w:rPr>
          <w:rFonts w:ascii="Times New Roman" w:hAnsi="Times New Roman" w:cs="Times New Roman"/>
          <w:lang w:val="ro-MD"/>
        </w:rPr>
        <w:t xml:space="preserve">) ca mecanism de valorificare a contribuțiilor voluntare acordate în sprijinul activităților de dezvoltare, cooperarea Sud–Sud și cooperarea triunghiulară. </w:t>
      </w:r>
      <w:r w:rsidRPr="009600F8">
        <w:rPr>
          <w:rFonts w:ascii="Times New Roman" w:hAnsi="Times New Roman" w:cs="Times New Roman"/>
          <w:lang w:val="it-IT"/>
        </w:rPr>
        <w:t>Această abordare va contribui la creșterea vizibilității internaționale a Republicii Moldova, la consolidarea credibilității sale ca furnizor emergent de cooperare pentru dezvoltare și la reafirmarea angajamentului statului față de Agenda 2030 pentru Dezvoltare Durabilă și principiile cooperării internaționale pentru dezvoltare. </w:t>
      </w:r>
    </w:p>
    <w:p w14:paraId="1CDB2F49"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 xml:space="preserve">Misiunile diplomatice și reprezentanțele permanente ale Republicii Moldova pe lângă organizațiile internaționale vor contribui la identificarea oportunităților de cooperare, dezvoltarea parteneriatelor </w:t>
      </w:r>
      <w:r w:rsidRPr="00C60F16">
        <w:rPr>
          <w:rFonts w:ascii="Times New Roman" w:hAnsi="Times New Roman" w:cs="Times New Roman"/>
          <w:lang w:val="ro-MD"/>
        </w:rPr>
        <w:lastRenderedPageBreak/>
        <w:t>instituționale, promovarea inițiativelor comune și facilitarea participării Republicii Moldova la mecanismele multilaterale relevante.</w:t>
      </w:r>
    </w:p>
    <w:p w14:paraId="01A91096"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 xml:space="preserve">Parteneriatele cu fonduri și organizații de dezvoltare ale statelor terțe se stabilesc în urma unei evaluări prealabile privind mecanismele de implementare, beneficiarii finali și conformitatea cu principiile și standardele internaționale privind eficacitatea, transparența și responsabilitatea asistenței. În cazul intervențiilor care constituie Asistență Oficială pentru Dezvoltare (AOD), eligibilitatea beneficiarilor se stabilește în conformitate cu Lista beneficiarilor eligibili pentru Asistență Oficială pentru Dezvoltare (DAC </w:t>
      </w:r>
      <w:proofErr w:type="spellStart"/>
      <w:r w:rsidRPr="00C60F16">
        <w:rPr>
          <w:rFonts w:ascii="Times New Roman" w:hAnsi="Times New Roman" w:cs="Times New Roman"/>
          <w:lang w:val="ro-MD"/>
        </w:rPr>
        <w:t>List</w:t>
      </w:r>
      <w:proofErr w:type="spellEnd"/>
      <w:r w:rsidRPr="00C60F16">
        <w:rPr>
          <w:rFonts w:ascii="Times New Roman" w:hAnsi="Times New Roman" w:cs="Times New Roman"/>
          <w:lang w:val="ro-MD"/>
        </w:rPr>
        <w:t xml:space="preserve"> of ODA </w:t>
      </w:r>
      <w:proofErr w:type="spellStart"/>
      <w:r w:rsidRPr="00C60F16">
        <w:rPr>
          <w:rFonts w:ascii="Times New Roman" w:hAnsi="Times New Roman" w:cs="Times New Roman"/>
          <w:lang w:val="ro-MD"/>
        </w:rPr>
        <w:t>Recipients</w:t>
      </w:r>
      <w:proofErr w:type="spellEnd"/>
      <w:r w:rsidRPr="00C60F16">
        <w:rPr>
          <w:rFonts w:ascii="Times New Roman" w:hAnsi="Times New Roman" w:cs="Times New Roman"/>
          <w:lang w:val="ro-MD"/>
        </w:rPr>
        <w:t>), stabilită și actualizată periodic de Comitetul de Asistență pentru Dezvoltare al Organizației pentru Cooperare și Dezvoltare Economică (OCDE-DAC). Criteriul eligibilității se aplică prin raportare la versiunea listei aflate în vigoare la data planificării intervențiilor.</w:t>
      </w:r>
      <w:r w:rsidRPr="00C60F16">
        <w:rPr>
          <w:rStyle w:val="FootnoteReference"/>
          <w:rFonts w:ascii="Times New Roman" w:hAnsi="Times New Roman" w:cs="Times New Roman"/>
          <w:lang w:val="ro-MD"/>
        </w:rPr>
        <w:footnoteReference w:id="1"/>
      </w:r>
    </w:p>
    <w:p w14:paraId="7FB09D69" w14:textId="33D4A94F" w:rsidR="00662C52" w:rsidRPr="00C60F16" w:rsidRDefault="00AE0B1F" w:rsidP="00B818E4">
      <w:pPr>
        <w:spacing w:before="200" w:after="120" w:line="240" w:lineRule="auto"/>
        <w:rPr>
          <w:rFonts w:ascii="Times New Roman" w:hAnsi="Times New Roman" w:cs="Times New Roman"/>
          <w:lang w:val="ro-MD"/>
        </w:rPr>
      </w:pPr>
      <w:r>
        <w:rPr>
          <w:rFonts w:ascii="Times New Roman" w:hAnsi="Times New Roman" w:cs="Times New Roman"/>
          <w:b/>
          <w:bCs/>
          <w:lang w:val="ro-MD"/>
        </w:rPr>
        <w:t>4.</w:t>
      </w:r>
      <w:r w:rsidR="00662C52" w:rsidRPr="00C60F16">
        <w:rPr>
          <w:rFonts w:ascii="Times New Roman" w:hAnsi="Times New Roman" w:cs="Times New Roman"/>
          <w:b/>
          <w:bCs/>
          <w:lang w:val="ro-MD"/>
        </w:rPr>
        <w:t>2. PRIORITĂȚI TEMATICE</w:t>
      </w:r>
    </w:p>
    <w:p w14:paraId="3593C679"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Prioritățile tematice ale Programului sunt stabilite în funcție de obiectivele politicii externe a Republicii Moldova, experiența și expertiza instituțională națională, necesitățile statelor partenere și angajamentele internaționale asumate.</w:t>
      </w:r>
    </w:p>
    <w:p w14:paraId="0131D738"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În acest context, intervențiile realizate în cadrul Programului vor fi orientate prioritar spre cooperare tehnică, consolidarea capacităților instituționale, schimbul de experiență și sprijinirea proceselor de reformă.</w:t>
      </w:r>
    </w:p>
    <w:p w14:paraId="701A28DA" w14:textId="1C9DC94F"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Prioritățile tematice reflectă domeniile în care Republica Moldova dispune de avantaje comparative și poate contribui în mod eficient la promovarea dezvoltării durabile, consolidarea rezilienței și susținerea proceselor de transformare instituțională în statele partenere</w:t>
      </w:r>
    </w:p>
    <w:p w14:paraId="369E252A"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b/>
          <w:bCs/>
          <w:lang w:val="ro-MD"/>
        </w:rPr>
        <w:t>Buna guvernare și consolidarea instituțiilor democratice</w:t>
      </w:r>
      <w:r w:rsidRPr="00C60F16">
        <w:rPr>
          <w:rFonts w:ascii="Times New Roman" w:hAnsi="Times New Roman" w:cs="Times New Roman"/>
          <w:lang w:val="ro-MD"/>
        </w:rPr>
        <w:t>: Republica Moldova va susține consolidarea instituțiilor publice, promovarea statului de drept, transparenței și responsabilității administrative, precum și dezvoltarea capacităților instituționale ale autorităților publice din statele partenere. Intervențiile pot include:</w:t>
      </w:r>
    </w:p>
    <w:p w14:paraId="6C0485E9"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dezvoltarea capacităților instituționale;</w:t>
      </w:r>
    </w:p>
    <w:p w14:paraId="04922AB1"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reforma administrației publice;</w:t>
      </w:r>
    </w:p>
    <w:p w14:paraId="767C8344"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managementul finanțelor publice;</w:t>
      </w:r>
    </w:p>
    <w:p w14:paraId="21C4C609"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consolidarea guvernanței locale;</w:t>
      </w:r>
    </w:p>
    <w:p w14:paraId="14EE0457"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combaterea corupției;</w:t>
      </w:r>
    </w:p>
    <w:p w14:paraId="0A293282"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promovarea transparenței și a participării publice;</w:t>
      </w:r>
    </w:p>
    <w:p w14:paraId="698361D7"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susținerea proceselor de integrare europeană și armonizare legislativă;</w:t>
      </w:r>
    </w:p>
    <w:p w14:paraId="704D7348"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valorificarea potențialului diasporei și managementul migrației;</w:t>
      </w:r>
    </w:p>
    <w:p w14:paraId="664C8CDC"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dezvoltarea sistemelor moderne de diseminare a datelor statistice oficiale.</w:t>
      </w:r>
    </w:p>
    <w:p w14:paraId="21C4CFEE"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b/>
          <w:bCs/>
          <w:lang w:val="ro-MD"/>
        </w:rPr>
        <w:t>Securitatea umană și reziliența societală</w:t>
      </w:r>
      <w:r w:rsidRPr="00C60F16">
        <w:rPr>
          <w:rFonts w:ascii="Times New Roman" w:hAnsi="Times New Roman" w:cs="Times New Roman"/>
          <w:lang w:val="ro-MD"/>
        </w:rPr>
        <w:t>: Programul va contribui la consolidarea rezilienței instituționale, economice și sociale a statelor partenere, inclusiv în contextul riscurilor generate de conflicte, dezastre naturale, crize economice și amenințări hibride. Intervențiile pot include:</w:t>
      </w:r>
    </w:p>
    <w:p w14:paraId="1669A88B"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managementul riscurilor și al situațiilor de criză;</w:t>
      </w:r>
    </w:p>
    <w:p w14:paraId="6E73901F"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consolidarea capacităților de răspuns și recuperare;</w:t>
      </w:r>
    </w:p>
    <w:p w14:paraId="626CD4DE"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consolidarea capacităților în domeniul protecției civile, reducerii riscurilor de dezastre și managementului situațiilor de urgență;</w:t>
      </w:r>
    </w:p>
    <w:p w14:paraId="042F402A"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consolidarea capacităților în domeniul managementului integrat al frontierei, migrației și mobilității umane;</w:t>
      </w:r>
    </w:p>
    <w:p w14:paraId="23BD33DF"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securitatea comunitară;</w:t>
      </w:r>
    </w:p>
    <w:p w14:paraId="2C7BB6B9"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combaterea dezinformării;</w:t>
      </w:r>
    </w:p>
    <w:p w14:paraId="211DA057"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consolidarea rezilienței instituționale și societale.</w:t>
      </w:r>
    </w:p>
    <w:p w14:paraId="089CE7E0"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b/>
          <w:bCs/>
          <w:lang w:val="ro-MD"/>
        </w:rPr>
        <w:t>Transformare digitală și inovare</w:t>
      </w:r>
      <w:r w:rsidRPr="00C60F16">
        <w:rPr>
          <w:rFonts w:ascii="Times New Roman" w:hAnsi="Times New Roman" w:cs="Times New Roman"/>
          <w:lang w:val="ro-MD"/>
        </w:rPr>
        <w:t xml:space="preserve">: Republica Moldova va promova transferul experienței naționale în domeniul digitalizării administrației publice și al serviciilor electronice, contribuind la creșterea </w:t>
      </w:r>
      <w:r w:rsidRPr="00C60F16">
        <w:rPr>
          <w:rFonts w:ascii="Times New Roman" w:hAnsi="Times New Roman" w:cs="Times New Roman"/>
          <w:lang w:val="ro-MD"/>
        </w:rPr>
        <w:lastRenderedPageBreak/>
        <w:t>eficienței instituționale și a accesului la servicii publice. Intervențiile vor promova soluții digitale incluzive, centrate pe beneficiar și bazate pe date. Intervențiile pot include:</w:t>
      </w:r>
    </w:p>
    <w:p w14:paraId="06782DAF"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guvernare electronică;</w:t>
      </w:r>
    </w:p>
    <w:p w14:paraId="4B7D339E"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digitalizarea serviciilor publice;</w:t>
      </w:r>
    </w:p>
    <w:p w14:paraId="1D321236"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dezvoltarea competențelor digitale;</w:t>
      </w:r>
    </w:p>
    <w:p w14:paraId="24F164FB"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securitate cibernetică;</w:t>
      </w:r>
    </w:p>
    <w:p w14:paraId="5BBBAFF9" w14:textId="77777777" w:rsidR="00662C52" w:rsidRPr="00C60F16" w:rsidRDefault="00662C52" w:rsidP="00B818E4">
      <w:pPr>
        <w:pStyle w:val="ListParagraph"/>
        <w:numPr>
          <w:ilvl w:val="0"/>
          <w:numId w:val="9"/>
        </w:numPr>
        <w:spacing w:after="0" w:line="240" w:lineRule="auto"/>
        <w:contextualSpacing w:val="0"/>
        <w:rPr>
          <w:rFonts w:ascii="Times New Roman" w:hAnsi="Times New Roman" w:cs="Times New Roman"/>
          <w:lang w:val="ro-MD"/>
        </w:rPr>
      </w:pPr>
      <w:r w:rsidRPr="00C60F16">
        <w:rPr>
          <w:rFonts w:ascii="Times New Roman" w:hAnsi="Times New Roman" w:cs="Times New Roman"/>
          <w:lang w:val="ro-MD"/>
        </w:rPr>
        <w:t>modernizarea instituțiilor publice prin soluții digitale;</w:t>
      </w:r>
    </w:p>
    <w:p w14:paraId="4A5AC58A"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inovare și tehnologii emergente.</w:t>
      </w:r>
    </w:p>
    <w:p w14:paraId="1759100F"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b/>
          <w:bCs/>
          <w:lang w:val="ro-MD"/>
        </w:rPr>
        <w:t>Dezvoltare economică durabilă și competitivitate</w:t>
      </w:r>
      <w:r w:rsidRPr="00C60F16">
        <w:rPr>
          <w:rFonts w:ascii="Times New Roman" w:hAnsi="Times New Roman" w:cs="Times New Roman"/>
          <w:lang w:val="ro-MD"/>
        </w:rPr>
        <w:t>: Programul va susține inițiative care contribuie la creșterea economică incluzivă și sustenabilă, dezvoltarea mediului de afaceri și consolidarea capacităților economice ale statelor partenere. Intervențiile pot include:</w:t>
      </w:r>
    </w:p>
    <w:p w14:paraId="4EC9C985"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dezvoltarea întreprinderilor mici și mijlocii;</w:t>
      </w:r>
    </w:p>
    <w:p w14:paraId="2E44C464"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 xml:space="preserve">promovarea </w:t>
      </w:r>
      <w:proofErr w:type="spellStart"/>
      <w:r w:rsidRPr="00C60F16">
        <w:rPr>
          <w:rFonts w:ascii="Times New Roman" w:hAnsi="Times New Roman" w:cs="Times New Roman"/>
          <w:lang w:val="ro-MD"/>
        </w:rPr>
        <w:t>antreprenoriatului</w:t>
      </w:r>
      <w:proofErr w:type="spellEnd"/>
      <w:r w:rsidRPr="00C60F16">
        <w:rPr>
          <w:rFonts w:ascii="Times New Roman" w:hAnsi="Times New Roman" w:cs="Times New Roman"/>
          <w:lang w:val="ro-MD"/>
        </w:rPr>
        <w:t>;</w:t>
      </w:r>
    </w:p>
    <w:p w14:paraId="1F2EF856"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dezvoltarea rurală;</w:t>
      </w:r>
    </w:p>
    <w:p w14:paraId="67F9C412"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facilitarea comerțului;</w:t>
      </w:r>
    </w:p>
    <w:p w14:paraId="73E3D5A8"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dezvoltarea competențelor profesionale;</w:t>
      </w:r>
    </w:p>
    <w:p w14:paraId="0688762F"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modernizarea serviciilor publice relevante pentru mediul de afaceri.</w:t>
      </w:r>
    </w:p>
    <w:p w14:paraId="3C2AAF22"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b/>
          <w:bCs/>
          <w:lang w:val="ro-MD"/>
        </w:rPr>
        <w:t>Educație, formare și dezvoltarea capitalului uman</w:t>
      </w:r>
      <w:r w:rsidRPr="00C60F16">
        <w:rPr>
          <w:rFonts w:ascii="Times New Roman" w:hAnsi="Times New Roman" w:cs="Times New Roman"/>
          <w:lang w:val="ro-MD"/>
        </w:rPr>
        <w:t>: Republica Moldova va promova cooperarea în domeniul educației și formării profesionale, contribuind la dezvoltarea capitalului uman și la consolidarea capacităților instituționale ale statelor partenere. Intervențiile pot include:</w:t>
      </w:r>
    </w:p>
    <w:p w14:paraId="4C8D7ED2"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schimburi de experiență și expertiză;</w:t>
      </w:r>
    </w:p>
    <w:p w14:paraId="6B472577"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programe de formare profesională;</w:t>
      </w:r>
    </w:p>
    <w:p w14:paraId="237524A4"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dezvoltarea competențelor pentru administrația publică;</w:t>
      </w:r>
    </w:p>
    <w:p w14:paraId="600B7C52"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cooperare academică și universitară;</w:t>
      </w:r>
    </w:p>
    <w:p w14:paraId="33AD4057"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educație pentru dezvoltare durabilă.</w:t>
      </w:r>
    </w:p>
    <w:p w14:paraId="188A0853"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b/>
          <w:bCs/>
          <w:lang w:val="ro-MD"/>
        </w:rPr>
        <w:t>Sănătate și protecție socială</w:t>
      </w:r>
      <w:r w:rsidRPr="00C60F16">
        <w:rPr>
          <w:rFonts w:ascii="Times New Roman" w:hAnsi="Times New Roman" w:cs="Times New Roman"/>
          <w:lang w:val="ro-MD"/>
        </w:rPr>
        <w:t>: Programul poate sprijini consolidarea sistemelor de sănătate și a serviciilor sociale, în special prin transfer de expertiză și schimb de bune practici. Intervențiile pot include:</w:t>
      </w:r>
    </w:p>
    <w:p w14:paraId="026E0CE8"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dezvoltarea capacităților instituțiilor din domeniul sănătății;</w:t>
      </w:r>
    </w:p>
    <w:p w14:paraId="52F1CEF6"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sănătate publică;</w:t>
      </w:r>
    </w:p>
    <w:p w14:paraId="219D936E"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prevenirea și gestionarea situațiilor de urgență medicală;</w:t>
      </w:r>
    </w:p>
    <w:p w14:paraId="352DA832"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consolidarea serviciilor sociale.</w:t>
      </w:r>
    </w:p>
    <w:p w14:paraId="339A59B6"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b/>
          <w:bCs/>
          <w:lang w:val="ro-MD"/>
        </w:rPr>
        <w:t>Mediu, schimbări climatice și dezvoltare verde</w:t>
      </w:r>
      <w:r w:rsidRPr="00C60F16">
        <w:rPr>
          <w:rFonts w:ascii="Times New Roman" w:hAnsi="Times New Roman" w:cs="Times New Roman"/>
          <w:lang w:val="ro-MD"/>
        </w:rPr>
        <w:t>: Republica Moldova va susține eforturile internaționale de combatere a schimbărilor climatice și de promovare a dezvoltării durabile prin integrarea dimensiunii de mediu în activitățile de cooperare. Intervențiile pot include:</w:t>
      </w:r>
    </w:p>
    <w:p w14:paraId="437062E6"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adaptarea la schimbările climatice;</w:t>
      </w:r>
    </w:p>
    <w:p w14:paraId="498EEBD8"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gestionarea resurselor naturale;</w:t>
      </w:r>
    </w:p>
    <w:p w14:paraId="0AFA9297"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eficiență energetică;</w:t>
      </w:r>
    </w:p>
    <w:p w14:paraId="49D66B85"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economie verde;</w:t>
      </w:r>
    </w:p>
    <w:p w14:paraId="41E79DCA"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reducerea riscurilor climatice și de mediu;</w:t>
      </w:r>
    </w:p>
    <w:p w14:paraId="6D9D2B5E"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protecția mediului și biodiversității.</w:t>
      </w:r>
    </w:p>
    <w:p w14:paraId="41959EF3"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b/>
          <w:bCs/>
          <w:lang w:val="ro-MD"/>
        </w:rPr>
        <w:t>Egalitatea de gen și incluziunea socială</w:t>
      </w:r>
      <w:r w:rsidRPr="00C60F16">
        <w:rPr>
          <w:rFonts w:ascii="Times New Roman" w:hAnsi="Times New Roman" w:cs="Times New Roman"/>
          <w:lang w:val="ro-MD"/>
        </w:rPr>
        <w:t>: În conformitate cu Agenda 2030 și principiile cooperării internaționale pentru dezvoltare, Programul va integra perspectiva egalității de gen și a incluziunii sociale în toate domeniile de intervenție. Intervențiile pot include:</w:t>
      </w:r>
    </w:p>
    <w:p w14:paraId="23FF960A"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promovarea participării egale a femeilor și bărbaților;</w:t>
      </w:r>
    </w:p>
    <w:p w14:paraId="1F2BB53B"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prevenirea și combaterea discriminării;</w:t>
      </w:r>
    </w:p>
    <w:p w14:paraId="6AD469BA"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incluziunea grupurilor vulnerabile;</w:t>
      </w:r>
    </w:p>
    <w:p w14:paraId="71E907D8"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promovarea drepturilor omului;</w:t>
      </w:r>
    </w:p>
    <w:p w14:paraId="13DECC4D"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consolidarea participării economice și sociale a femeilor și tinerilor.</w:t>
      </w:r>
    </w:p>
    <w:p w14:paraId="65506FED"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b/>
          <w:bCs/>
          <w:lang w:val="ro-MD"/>
        </w:rPr>
        <w:t>Tranziția energetică și reducerea vulnerabilității energetice</w:t>
      </w:r>
      <w:r w:rsidRPr="00C60F16">
        <w:rPr>
          <w:rFonts w:ascii="Times New Roman" w:hAnsi="Times New Roman" w:cs="Times New Roman"/>
          <w:lang w:val="ro-MD"/>
        </w:rPr>
        <w:t xml:space="preserve">: Programul poate sprijini, ca model </w:t>
      </w:r>
      <w:proofErr w:type="spellStart"/>
      <w:r w:rsidRPr="00C60F16">
        <w:rPr>
          <w:rFonts w:ascii="Times New Roman" w:hAnsi="Times New Roman" w:cs="Times New Roman"/>
          <w:lang w:val="ro-MD"/>
        </w:rPr>
        <w:t>replicabil</w:t>
      </w:r>
      <w:proofErr w:type="spellEnd"/>
      <w:r w:rsidRPr="00C60F16">
        <w:rPr>
          <w:rFonts w:ascii="Times New Roman" w:hAnsi="Times New Roman" w:cs="Times New Roman"/>
          <w:lang w:val="ro-MD"/>
        </w:rPr>
        <w:t xml:space="preserve">, experiența Fondului de Reducere a Vulnerabilității Energetice, utilizat ca instrument de </w:t>
      </w:r>
      <w:r w:rsidRPr="00C60F16">
        <w:rPr>
          <w:rFonts w:ascii="Times New Roman" w:hAnsi="Times New Roman" w:cs="Times New Roman"/>
          <w:lang w:val="ro-MD"/>
        </w:rPr>
        <w:lastRenderedPageBreak/>
        <w:t>protecție socială, reziliență economică și tranziție energetică, susținând tranziția statelor partenere de la răspunsul la criză către o tranziție energetică corectă. Intervențiile pot include:</w:t>
      </w:r>
    </w:p>
    <w:p w14:paraId="59E2BBA6"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transferul de expertiză privind conceperea, administrarea și adaptarea mecanismelor de reducere a vulnerabilității energetice;</w:t>
      </w:r>
    </w:p>
    <w:p w14:paraId="6A45C65D"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protecția socială a consumatorilor de energie aflați în situații de vulnerabilitate;</w:t>
      </w:r>
    </w:p>
    <w:p w14:paraId="11D7CFAE"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consolidarea rezilienței economice și energetice a statelor partenere;</w:t>
      </w:r>
    </w:p>
    <w:p w14:paraId="1F46FD49"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promovarea eficienței energetice și a tranziției energetice juste;</w:t>
      </w:r>
    </w:p>
    <w:p w14:paraId="016FA068"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adaptarea și replicarea modelului prin cooperare triunghiulară, în parteneriat cu statele donatoare, organizațiile internaționale și alți parteneri de dezvoltare.</w:t>
      </w:r>
    </w:p>
    <w:p w14:paraId="326962D0"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b/>
          <w:bCs/>
          <w:lang w:val="ro-MD"/>
        </w:rPr>
        <w:t>Priorități transversale</w:t>
      </w:r>
      <w:r w:rsidRPr="00C60F16">
        <w:rPr>
          <w:rFonts w:ascii="Times New Roman" w:hAnsi="Times New Roman" w:cs="Times New Roman"/>
          <w:lang w:val="ro-MD"/>
        </w:rPr>
        <w:t>: Toate intervențiile realizate în cadrul Programului vor integra, după caz,  dimensiuni transversale privind respectarea drepturilor omului, egalitatea de gen și nediscriminarea, buna guvernare, dezvoltarea durabilă, reziliența, protecția mediului, adaptarea la schimbările climatice, digitalizarea și inovarea.</w:t>
      </w:r>
    </w:p>
    <w:p w14:paraId="1000A5C6" w14:textId="372F2FF3" w:rsidR="00662C52" w:rsidRPr="00C60F16" w:rsidRDefault="00662C52" w:rsidP="00550700">
      <w:pPr>
        <w:spacing w:after="120" w:line="240" w:lineRule="auto"/>
        <w:rPr>
          <w:rFonts w:ascii="Times New Roman" w:hAnsi="Times New Roman" w:cs="Times New Roman"/>
          <w:lang w:val="ro-MD"/>
        </w:rPr>
      </w:pPr>
      <w:r w:rsidRPr="00C60F16">
        <w:rPr>
          <w:rFonts w:ascii="Times New Roman" w:hAnsi="Times New Roman" w:cs="Times New Roman"/>
          <w:b/>
          <w:bCs/>
          <w:lang w:val="ro-MD"/>
        </w:rPr>
        <w:t>V. ASISTENȚĂ UMANITARĂ</w:t>
      </w:r>
    </w:p>
    <w:p w14:paraId="03E4649A"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Componenta de asistență umanitară a Programului urmărește contribuția Republicii Moldova la prevenirea și atenuarea efectelor crizelor umanitare, protejarea vieții și demnității persoanelor afectate de conflicte armate, dezastre naturale, situații de urgență și alte crize umanitare, în conformitate cu principiile și standardele internaționale aplicabile.</w:t>
      </w:r>
    </w:p>
    <w:p w14:paraId="6BF42499"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Asistența umanitară acordată de Republica Moldova respectă principiile umanității, imparțialității, neutralității și independenței operaționale și este realizată, după caz, în complementaritate cu mecanismele Uniunii Europene, ale Organizației Națiunilor Unite și ale altor organizații internaționale relevante.</w:t>
      </w:r>
    </w:p>
    <w:p w14:paraId="102CF011"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Intervențiile umanitare pot acoperi întregul ciclu de gestionare a riscurilor și situațiilor de criză  de la prevenire și pregătire până la răspuns umanitar,  recuperare timpurie și consolidarea rezilienței.</w:t>
      </w:r>
    </w:p>
    <w:p w14:paraId="27027C64" w14:textId="0CD7015D" w:rsidR="00662C52" w:rsidRPr="00C60F16" w:rsidRDefault="00AB3F75" w:rsidP="00B818E4">
      <w:pPr>
        <w:spacing w:before="200" w:after="120" w:line="240" w:lineRule="auto"/>
        <w:rPr>
          <w:rFonts w:ascii="Times New Roman" w:hAnsi="Times New Roman" w:cs="Times New Roman"/>
          <w:lang w:val="ro-MD"/>
        </w:rPr>
      </w:pPr>
      <w:r>
        <w:rPr>
          <w:rFonts w:ascii="Times New Roman" w:hAnsi="Times New Roman" w:cs="Times New Roman"/>
          <w:b/>
          <w:bCs/>
          <w:lang w:val="ro-MD"/>
        </w:rPr>
        <w:t>5.</w:t>
      </w:r>
      <w:r w:rsidR="00662C52" w:rsidRPr="00C60F16">
        <w:rPr>
          <w:rFonts w:ascii="Times New Roman" w:hAnsi="Times New Roman" w:cs="Times New Roman"/>
          <w:b/>
          <w:bCs/>
          <w:lang w:val="ro-MD"/>
        </w:rPr>
        <w:t>1 Prevenirea riscurilor și reducerea vulnerabilităților</w:t>
      </w:r>
    </w:p>
    <w:p w14:paraId="256AD55B"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Republica Moldova va sprijini măsuri orientate spre reducerea vulnerabilităților și consolidarea capacității instituțiilor și comunităților de a preveni și gestiona efectele dezastrelor, crizelor și altor situații de urgență. Intervențiile pot include evaluarea riscurilor și vulnerabilităților, dezvoltarea sistemelor de avertizare timpurie, reducerea riscurilor de dezastre, adaptarea la schimbările climatice și consolidarea rezilienței comunitare și instituționale.</w:t>
      </w:r>
    </w:p>
    <w:p w14:paraId="0E87D369" w14:textId="4A6A02AF" w:rsidR="00662C52" w:rsidRPr="00C60F16" w:rsidRDefault="00AB3F75" w:rsidP="00B818E4">
      <w:pPr>
        <w:spacing w:before="200" w:after="120" w:line="240" w:lineRule="auto"/>
        <w:rPr>
          <w:rFonts w:ascii="Times New Roman" w:hAnsi="Times New Roman" w:cs="Times New Roman"/>
          <w:lang w:val="ro-MD"/>
        </w:rPr>
      </w:pPr>
      <w:r>
        <w:rPr>
          <w:rFonts w:ascii="Times New Roman" w:hAnsi="Times New Roman" w:cs="Times New Roman"/>
          <w:b/>
          <w:bCs/>
          <w:lang w:val="ro-MD"/>
        </w:rPr>
        <w:t>5.</w:t>
      </w:r>
      <w:r w:rsidR="00662C52" w:rsidRPr="00C60F16">
        <w:rPr>
          <w:rFonts w:ascii="Times New Roman" w:hAnsi="Times New Roman" w:cs="Times New Roman"/>
          <w:b/>
          <w:bCs/>
          <w:lang w:val="ro-MD"/>
        </w:rPr>
        <w:t xml:space="preserve">2 Pregătirea pentru situații de urgență </w:t>
      </w:r>
    </w:p>
    <w:p w14:paraId="0BC62456"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Programul va susține dezvoltarea capacităților necesare pentru gestionarea eficientă a situațiilor de urgență și a crizelor umanitare, inclusiv prin instruire, schimb de expertiză, exerciții de simulare, consolidarea mecanismelor de coordonare și cooperare internațională, precum și dezvoltarea capacităților logistice și operaționale de intervenție.</w:t>
      </w:r>
    </w:p>
    <w:p w14:paraId="4B6CABC4" w14:textId="5AD5DCCF" w:rsidR="00662C52" w:rsidRPr="00C60F16" w:rsidRDefault="00AB3F75" w:rsidP="00B818E4">
      <w:pPr>
        <w:spacing w:before="200" w:after="120" w:line="240" w:lineRule="auto"/>
        <w:rPr>
          <w:rFonts w:ascii="Times New Roman" w:hAnsi="Times New Roman" w:cs="Times New Roman"/>
          <w:lang w:val="ro-MD"/>
        </w:rPr>
      </w:pPr>
      <w:r>
        <w:rPr>
          <w:rFonts w:ascii="Times New Roman" w:hAnsi="Times New Roman" w:cs="Times New Roman"/>
          <w:b/>
          <w:bCs/>
          <w:lang w:val="ro-MD"/>
        </w:rPr>
        <w:t>5.</w:t>
      </w:r>
      <w:r w:rsidR="00662C52" w:rsidRPr="00C60F16">
        <w:rPr>
          <w:rFonts w:ascii="Times New Roman" w:hAnsi="Times New Roman" w:cs="Times New Roman"/>
          <w:b/>
          <w:bCs/>
          <w:lang w:val="ro-MD"/>
        </w:rPr>
        <w:t>3 Răspuns umanitar</w:t>
      </w:r>
    </w:p>
    <w:p w14:paraId="230664B5"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În funcție de necesitățile identificate și de resursele disponibile, Republica Moldova poate acorda asistență umanitară persoanelor și comunităților afectate de conflicte armate, dezastre naturale sau alte situații de urgență, în conformitate cu principiile umanitare și cu angajamentele asumate la nivel internațional.</w:t>
      </w:r>
    </w:p>
    <w:p w14:paraId="475239D0"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Asistența umanitară poate fi acordată sub formă de contribuții financiare, bunuri și materiale de primă necesitate, sprijin logistic și tehnic, asistență medicală, echipe de intervenție la dezastre sau prin alte forme prevăzute de legislație. Prioritate va fi acordată intervențiilor care răspund unor necesități umanitare urgente și sunt realizate, după caz, în coordonare cu mecanismele internaționale relevante.</w:t>
      </w:r>
    </w:p>
    <w:p w14:paraId="3880B409"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În cazul intervențiilor umanitare care presupun bunuri, materiale de primă necesitate sau echipe de intervenție, cooperarea interinstituțională se realizează potrivit legislației aplicabile și competențelor autorităților responsabile.</w:t>
      </w:r>
    </w:p>
    <w:p w14:paraId="3C877E15"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lastRenderedPageBreak/>
        <w:t>Asistența umanitară sub formă de bunuri poate include, după caz, utilizarea resurselor disponibile potrivit legislației privind rezervele de stat și de mobilizare.</w:t>
      </w:r>
    </w:p>
    <w:p w14:paraId="34FCCA0A" w14:textId="0FDD9AFE"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 xml:space="preserve">În conformitate cu art. 19 alin. (2) din Legea nr. 149/2025 cu privire la cooperarea internațională pentru dezvoltare și asistență umanitară, în cazul acordării asistenței umanitare sub formă de bunuri și materiale de primă necesitate sau prin detașarea echipelor de intervenție la dezastre, </w:t>
      </w:r>
      <w:r w:rsidR="00EA7FB4">
        <w:rPr>
          <w:rFonts w:ascii="Times New Roman" w:hAnsi="Times New Roman" w:cs="Times New Roman"/>
          <w:lang w:val="ro-MD"/>
        </w:rPr>
        <w:t>MAE</w:t>
      </w:r>
      <w:r w:rsidRPr="00C60F16">
        <w:rPr>
          <w:rFonts w:ascii="Times New Roman" w:hAnsi="Times New Roman" w:cs="Times New Roman"/>
          <w:lang w:val="ro-MD"/>
        </w:rPr>
        <w:t xml:space="preserve"> colaborează cu Ministerul Afacerilor Interne, prin intermediul Inspectoratului General pentru Situații de Urgență și al structurilor cu atribuții în domeniu coordonate de acesta, conform legislației specifice și procedurilor existente la nivel european și național.</w:t>
      </w:r>
    </w:p>
    <w:p w14:paraId="60DFB660"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Totodată, Agenția Rezerve Materiale din cadrul Ministerului Afacerilor Interne poate contribui la implementarea Programului prin acordarea, cu titlu de asistență umanitară, a bunurilor din rezervele de stat sau de mobilizare, în condițiile și în limitele stabilite de Guvern, în conformitate cu prevederile Legii nr. 104/2020 cu privire la rezervele de stat și de mobilizare.</w:t>
      </w:r>
    </w:p>
    <w:p w14:paraId="01646B6D" w14:textId="2DAF67A9" w:rsidR="00662C52" w:rsidRPr="00C60F16" w:rsidRDefault="00AB3F75" w:rsidP="00B818E4">
      <w:pPr>
        <w:spacing w:before="200" w:after="120" w:line="240" w:lineRule="auto"/>
        <w:rPr>
          <w:rFonts w:ascii="Times New Roman" w:hAnsi="Times New Roman" w:cs="Times New Roman"/>
          <w:lang w:val="ro-MD"/>
        </w:rPr>
      </w:pPr>
      <w:r>
        <w:rPr>
          <w:rFonts w:ascii="Times New Roman" w:hAnsi="Times New Roman" w:cs="Times New Roman"/>
          <w:b/>
          <w:bCs/>
          <w:lang w:val="ro-MD"/>
        </w:rPr>
        <w:t>5.</w:t>
      </w:r>
      <w:r w:rsidR="00662C52" w:rsidRPr="00C60F16">
        <w:rPr>
          <w:rFonts w:ascii="Times New Roman" w:hAnsi="Times New Roman" w:cs="Times New Roman"/>
          <w:b/>
          <w:bCs/>
          <w:lang w:val="ro-MD"/>
        </w:rPr>
        <w:t>4 Recuperare și reconstrucție timpurie</w:t>
      </w:r>
    </w:p>
    <w:p w14:paraId="0479F351"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În limita resurselor disponibile, Republica Moldova poate sprijini activități care facilitează tranziția de la răspunsul umanitar imediat către recuperarea timpurie și reconstrucția durabilă a comunităților afectate.</w:t>
      </w:r>
    </w:p>
    <w:p w14:paraId="55781F2D"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Intervențiile pot viza restabilirea serviciilor publice esențiale, consolidarea capacităților instituționale locale, reabilitarea infrastructurii afectate și susținerea proceselor de redresare economică și socială.</w:t>
      </w:r>
    </w:p>
    <w:p w14:paraId="45F6A891"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Asistența umanitară poate fi acordată prin intervenții bilaterale, contribuții către organizații internaționale și organizații umanitare specializate, participarea la mecanismele Uniunii Europene și ale Organizației Națiunilor Unite, sau prin alte forme de cooperare prevăzute de legislația națională.</w:t>
      </w:r>
    </w:p>
    <w:p w14:paraId="22AD9A1F"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Intervențiile vor fi orientate în funcție de necesitățile umanitare identificate, cu respectarea priorităților geografice ale Programului și a principiilor umanitare aplicabile.</w:t>
      </w:r>
    </w:p>
    <w:p w14:paraId="1DDE5EC6" w14:textId="4E40CEE3" w:rsidR="00A55880" w:rsidRDefault="00662C52" w:rsidP="00E34635">
      <w:pPr>
        <w:spacing w:after="0" w:line="240" w:lineRule="auto"/>
        <w:jc w:val="both"/>
        <w:rPr>
          <w:rFonts w:ascii="Times New Roman" w:hAnsi="Times New Roman" w:cs="Times New Roman"/>
          <w:lang w:val="ro-MD"/>
        </w:rPr>
      </w:pPr>
      <w:r w:rsidRPr="00C60F16">
        <w:rPr>
          <w:rFonts w:ascii="Times New Roman" w:hAnsi="Times New Roman" w:cs="Times New Roman"/>
          <w:lang w:val="ro-MD"/>
        </w:rPr>
        <w:t>În situații de criză umanitară majoră, intervențiile pot fi realizate în afara priorităților geografice stabilite prin Program, cu respectarea principiilor umanitare și în limita resurselor disponibile.</w:t>
      </w:r>
    </w:p>
    <w:p w14:paraId="69BA9523" w14:textId="77777777" w:rsidR="00B818E4" w:rsidRPr="00B818E4" w:rsidRDefault="00B818E4" w:rsidP="00E34635">
      <w:pPr>
        <w:spacing w:after="0" w:line="240" w:lineRule="auto"/>
        <w:jc w:val="both"/>
        <w:rPr>
          <w:rFonts w:ascii="Times New Roman" w:hAnsi="Times New Roman" w:cs="Times New Roman"/>
          <w:lang w:val="ro-MD"/>
        </w:rPr>
      </w:pPr>
    </w:p>
    <w:p w14:paraId="47529015" w14:textId="0FADF287" w:rsidR="00A55880" w:rsidRDefault="00662C52" w:rsidP="00550700">
      <w:pPr>
        <w:spacing w:after="0" w:line="240" w:lineRule="auto"/>
        <w:rPr>
          <w:rFonts w:ascii="Times New Roman" w:hAnsi="Times New Roman" w:cs="Times New Roman"/>
          <w:b/>
          <w:bCs/>
          <w:color w:val="000000" w:themeColor="text1"/>
          <w:lang w:val="ro-MD"/>
        </w:rPr>
      </w:pPr>
      <w:r w:rsidRPr="00DB0A71">
        <w:rPr>
          <w:rFonts w:ascii="Times New Roman" w:hAnsi="Times New Roman" w:cs="Times New Roman"/>
          <w:b/>
          <w:bCs/>
          <w:lang w:val="ro-MD"/>
        </w:rPr>
        <w:t xml:space="preserve">VI. MODALITĂȚI DE </w:t>
      </w:r>
      <w:r w:rsidRPr="00A55880">
        <w:rPr>
          <w:rFonts w:ascii="Times New Roman" w:hAnsi="Times New Roman" w:cs="Times New Roman"/>
          <w:b/>
          <w:bCs/>
          <w:color w:val="000000" w:themeColor="text1"/>
          <w:lang w:val="ro-MD"/>
        </w:rPr>
        <w:t>IMPLEMENTARE</w:t>
      </w:r>
      <w:r w:rsidR="00095663" w:rsidRPr="00A55880">
        <w:rPr>
          <w:rFonts w:ascii="Times New Roman" w:hAnsi="Times New Roman" w:cs="Times New Roman"/>
          <w:b/>
          <w:bCs/>
          <w:color w:val="000000" w:themeColor="text1"/>
          <w:lang w:val="ro-MD"/>
        </w:rPr>
        <w:t xml:space="preserve"> ȘI ROLUL INSTITUȚIILOR</w:t>
      </w:r>
    </w:p>
    <w:p w14:paraId="76F2EF68" w14:textId="77777777" w:rsidR="00E34635" w:rsidRPr="00B818E4" w:rsidRDefault="00E34635" w:rsidP="008C7E66">
      <w:pPr>
        <w:spacing w:after="0" w:line="240" w:lineRule="auto"/>
        <w:jc w:val="center"/>
        <w:rPr>
          <w:rFonts w:ascii="Times New Roman" w:hAnsi="Times New Roman" w:cs="Times New Roman"/>
          <w:lang w:val="ro-MD"/>
        </w:rPr>
      </w:pPr>
    </w:p>
    <w:p w14:paraId="68971310" w14:textId="7897E7B7" w:rsidR="00A55880" w:rsidRPr="00AE3418" w:rsidRDefault="00A55880" w:rsidP="008C7E66">
      <w:pPr>
        <w:pStyle w:val="BodyText"/>
        <w:shd w:val="clear" w:color="auto" w:fill="FFFFFF" w:themeFill="background1"/>
        <w:rPr>
          <w:rFonts w:eastAsiaTheme="minorHAnsi"/>
          <w:kern w:val="2"/>
          <w14:ligatures w14:val="standardContextual"/>
        </w:rPr>
      </w:pPr>
      <w:r w:rsidRPr="00AE3418">
        <w:rPr>
          <w:b/>
          <w:bCs/>
        </w:rPr>
        <w:t xml:space="preserve">6.1 MODALITĂȚI DE </w:t>
      </w:r>
      <w:r w:rsidRPr="00AE3418">
        <w:rPr>
          <w:b/>
          <w:bCs/>
          <w:color w:val="000000" w:themeColor="text1"/>
        </w:rPr>
        <w:t>IMPLEMENTARE</w:t>
      </w:r>
    </w:p>
    <w:p w14:paraId="4012D469" w14:textId="79CDD5FC" w:rsidR="0003625C" w:rsidRPr="00AE3418" w:rsidRDefault="0003625C" w:rsidP="00B818E4">
      <w:pPr>
        <w:pStyle w:val="BodyText"/>
        <w:shd w:val="clear" w:color="auto" w:fill="FFFFFF" w:themeFill="background1"/>
        <w:rPr>
          <w:rFonts w:eastAsiaTheme="minorHAnsi"/>
          <w:kern w:val="2"/>
          <w14:ligatures w14:val="standardContextual"/>
        </w:rPr>
      </w:pPr>
      <w:r w:rsidRPr="00AE3418">
        <w:rPr>
          <w:rFonts w:eastAsiaTheme="minorHAnsi"/>
          <w:kern w:val="2"/>
          <w14:ligatures w14:val="standardContextual"/>
        </w:rPr>
        <w:t>Implementarea Programului se realizează în conformitate cu Legea nr. 149/2025, modalitățile, procedurile și circuitul decizional aferente realizării activităților sunt stabilite prin Hotărârea Guvernului nr. 181/2026 privind aprobarea Regulamentului privind mecanismul de realizare a activităților de cooperare internațională pentru dezvoltare și asistență umanitară, iar cadrul consultativ este reglementat prin Hotărârea Guvernului nr. 173/2026 cu privire la aprobarea Regulamentului de organizare și funcționare a Comitetului consultativ în domeniul cooperării internaționale pentru dezvoltare și asistență umanitară.</w:t>
      </w:r>
    </w:p>
    <w:p w14:paraId="2D6B962A" w14:textId="77777777" w:rsidR="0003625C" w:rsidRPr="00AE3418" w:rsidRDefault="0003625C" w:rsidP="00B818E4">
      <w:pPr>
        <w:shd w:val="clear" w:color="auto" w:fill="FFFFFF" w:themeFill="background1"/>
        <w:spacing w:after="120" w:line="240" w:lineRule="auto"/>
        <w:jc w:val="both"/>
        <w:rPr>
          <w:rFonts w:ascii="Times New Roman" w:hAnsi="Times New Roman" w:cs="Times New Roman"/>
          <w:lang w:val="it-IT"/>
        </w:rPr>
      </w:pPr>
      <w:r w:rsidRPr="00AE3418">
        <w:rPr>
          <w:rFonts w:ascii="Times New Roman" w:hAnsi="Times New Roman" w:cs="Times New Roman"/>
          <w:lang w:val="it-IT"/>
        </w:rPr>
        <w:t>Activitățile prevăzute de Program se vor implementa direct sau indirect, în conformitate cu cadrul normativ aplicabil.</w:t>
      </w:r>
    </w:p>
    <w:p w14:paraId="136C90D1" w14:textId="77777777" w:rsidR="0003625C" w:rsidRPr="00AE3418" w:rsidRDefault="0003625C" w:rsidP="00B818E4">
      <w:pPr>
        <w:shd w:val="clear" w:color="auto" w:fill="FFFFFF" w:themeFill="background1"/>
        <w:spacing w:after="120" w:line="240" w:lineRule="auto"/>
        <w:rPr>
          <w:rFonts w:ascii="Times New Roman" w:hAnsi="Times New Roman" w:cs="Times New Roman"/>
          <w:lang w:val="it-IT"/>
        </w:rPr>
      </w:pPr>
      <w:r w:rsidRPr="00AE3418">
        <w:rPr>
          <w:rFonts w:ascii="Times New Roman" w:hAnsi="Times New Roman" w:cs="Times New Roman"/>
          <w:lang w:val="it-IT"/>
        </w:rPr>
        <w:t>În funcție de prioritățile geografice și tematice, necesitățile partenerilor beneficiari și resursele disponibile, pentru atingerea obiectivelor Programului vor fi utilizate următoarele instrumente:</w:t>
      </w:r>
      <w:r w:rsidRPr="00AE3418">
        <w:rPr>
          <w:rFonts w:ascii="Times New Roman" w:hAnsi="Times New Roman" w:cs="Times New Roman"/>
          <w:lang w:val="it-IT"/>
        </w:rPr>
        <w:br/>
        <w:t>– asistență tehnică, transfer de expertiză și parteneriate instituționale, inclusiv programe de instruire, schimb de experiență și consolidare a capacităților;</w:t>
      </w:r>
      <w:r w:rsidRPr="00AE3418">
        <w:rPr>
          <w:rFonts w:ascii="Times New Roman" w:hAnsi="Times New Roman" w:cs="Times New Roman"/>
          <w:lang w:val="it-IT"/>
        </w:rPr>
        <w:br/>
        <w:t>– granturi pentru finanțarea proiectelor și programelor de cooperare internațională pentru dezvoltare și asistență umanitară;</w:t>
      </w:r>
      <w:r w:rsidRPr="00AE3418">
        <w:rPr>
          <w:rFonts w:ascii="Times New Roman" w:hAnsi="Times New Roman" w:cs="Times New Roman"/>
          <w:lang w:val="it-IT"/>
        </w:rPr>
        <w:br/>
        <w:t>– contribuții voluntare către organizații internaționale, fonduri și mecanisme multilaterale;</w:t>
      </w:r>
      <w:r w:rsidRPr="00AE3418">
        <w:rPr>
          <w:rFonts w:ascii="Times New Roman" w:hAnsi="Times New Roman" w:cs="Times New Roman"/>
          <w:lang w:val="it-IT"/>
        </w:rPr>
        <w:br/>
        <w:t>– cooperare triunghiulară, programe comune și inițiative realizate în parteneriat cu state donatoare, instituții ale Uniunii Europene și organizații internaționale;</w:t>
      </w:r>
      <w:r w:rsidRPr="00AE3418">
        <w:rPr>
          <w:rFonts w:ascii="Times New Roman" w:hAnsi="Times New Roman" w:cs="Times New Roman"/>
          <w:lang w:val="it-IT"/>
        </w:rPr>
        <w:br/>
        <w:t>– burse, stagii profesionale, schimburi academice și alte activități de dezvoltare a capitalului uman;</w:t>
      </w:r>
      <w:r w:rsidRPr="00AE3418">
        <w:rPr>
          <w:rFonts w:ascii="Times New Roman" w:hAnsi="Times New Roman" w:cs="Times New Roman"/>
          <w:lang w:val="it-IT"/>
        </w:rPr>
        <w:br/>
      </w:r>
      <w:r w:rsidRPr="00AE3418">
        <w:rPr>
          <w:rFonts w:ascii="Times New Roman" w:hAnsi="Times New Roman" w:cs="Times New Roman"/>
          <w:lang w:val="it-IT"/>
        </w:rPr>
        <w:lastRenderedPageBreak/>
        <w:t>– activități de comunicare, educație pentru dezvoltare și conștientizare publică;</w:t>
      </w:r>
      <w:r w:rsidRPr="00AE3418">
        <w:rPr>
          <w:rFonts w:ascii="Times New Roman" w:hAnsi="Times New Roman" w:cs="Times New Roman"/>
          <w:lang w:val="it-IT"/>
        </w:rPr>
        <w:br/>
        <w:t>– intervenții de asistență umanitară, în conformitate cu legislația aplicabilă.</w:t>
      </w:r>
    </w:p>
    <w:p w14:paraId="46FC674F" w14:textId="77777777" w:rsidR="0003625C" w:rsidRPr="00AE3418" w:rsidRDefault="0003625C" w:rsidP="00B818E4">
      <w:pPr>
        <w:shd w:val="clear" w:color="auto" w:fill="FFFFFF" w:themeFill="background1"/>
        <w:spacing w:after="120" w:line="240" w:lineRule="auto"/>
        <w:rPr>
          <w:rFonts w:ascii="Times New Roman" w:hAnsi="Times New Roman" w:cs="Times New Roman"/>
          <w:lang w:val="it-IT"/>
        </w:rPr>
      </w:pPr>
      <w:r w:rsidRPr="00AE3418">
        <w:rPr>
          <w:rFonts w:ascii="Times New Roman" w:hAnsi="Times New Roman" w:cs="Times New Roman"/>
          <w:lang w:val="it-IT"/>
        </w:rPr>
        <w:t>Instrumentele concrete, activitățile, beneficiarii, instituțiile responsabile, rezultatele așteptate și resursele necesare se detaliază prin Planul anual CIDAU.</w:t>
      </w:r>
    </w:p>
    <w:p w14:paraId="4234CADA" w14:textId="59FB5E18" w:rsidR="00662C52" w:rsidRDefault="00A55880" w:rsidP="00B818E4">
      <w:pPr>
        <w:spacing w:before="240" w:line="240" w:lineRule="auto"/>
        <w:jc w:val="both"/>
        <w:rPr>
          <w:rFonts w:ascii="Times New Roman" w:hAnsi="Times New Roman" w:cs="Times New Roman"/>
          <w:b/>
          <w:bCs/>
          <w:lang w:val="ro-MD"/>
        </w:rPr>
      </w:pPr>
      <w:r>
        <w:rPr>
          <w:rFonts w:ascii="Times New Roman" w:hAnsi="Times New Roman" w:cs="Times New Roman"/>
          <w:b/>
          <w:bCs/>
          <w:lang w:val="ro-MD"/>
        </w:rPr>
        <w:t>6</w:t>
      </w:r>
      <w:r w:rsidR="00CE449A">
        <w:rPr>
          <w:rFonts w:ascii="Times New Roman" w:hAnsi="Times New Roman" w:cs="Times New Roman"/>
          <w:b/>
          <w:bCs/>
          <w:lang w:val="ro-MD"/>
        </w:rPr>
        <w:t>.</w:t>
      </w:r>
      <w:r w:rsidR="00662C52" w:rsidRPr="00C60F16">
        <w:rPr>
          <w:rFonts w:ascii="Times New Roman" w:hAnsi="Times New Roman" w:cs="Times New Roman"/>
          <w:b/>
          <w:bCs/>
          <w:lang w:val="ro-MD"/>
        </w:rPr>
        <w:t>2. ROLUL INSTITUȚIILOR</w:t>
      </w:r>
    </w:p>
    <w:p w14:paraId="00E16A0B" w14:textId="0C617766" w:rsidR="004F19DB" w:rsidRPr="00C60F16" w:rsidRDefault="004F19DB" w:rsidP="00B818E4">
      <w:pPr>
        <w:spacing w:before="200" w:after="120" w:line="240" w:lineRule="auto"/>
        <w:jc w:val="both"/>
        <w:rPr>
          <w:rFonts w:ascii="Times New Roman" w:hAnsi="Times New Roman" w:cs="Times New Roman"/>
          <w:lang w:val="ro-MD"/>
        </w:rPr>
      </w:pPr>
      <w:r w:rsidRPr="00C60F16">
        <w:rPr>
          <w:rFonts w:ascii="Times New Roman" w:hAnsi="Times New Roman" w:cs="Times New Roman"/>
          <w:lang w:val="ro-MD"/>
        </w:rPr>
        <w:t xml:space="preserve">Implementarea Programului se realizează prin cooperarea coordonată dintre </w:t>
      </w:r>
      <w:r w:rsidR="00EA7FB4">
        <w:rPr>
          <w:rFonts w:ascii="Times New Roman" w:hAnsi="Times New Roman" w:cs="Times New Roman"/>
          <w:lang w:val="ro-MD"/>
        </w:rPr>
        <w:t>MAE</w:t>
      </w:r>
      <w:r w:rsidRPr="00C60F16">
        <w:rPr>
          <w:rFonts w:ascii="Times New Roman" w:hAnsi="Times New Roman" w:cs="Times New Roman"/>
          <w:lang w:val="ro-MD"/>
        </w:rPr>
        <w:t>, autoritățile și instituțiile publice competente, misiunile diplomatice și oficiile consulare, organizațiile internaționale, organizațiile societății civile și alți parteneri relevanți, în conformitate cu principiile eficacității dezvoltării, responsabilității, transparenței și orientării către rezultate.</w:t>
      </w:r>
    </w:p>
    <w:p w14:paraId="7E56D2CD"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b/>
          <w:bCs/>
          <w:lang w:val="ro-MD"/>
        </w:rPr>
        <w:t>Ministerul Afacerilor Externe</w:t>
      </w:r>
      <w:r w:rsidRPr="00C60F16">
        <w:rPr>
          <w:rFonts w:ascii="Times New Roman" w:hAnsi="Times New Roman" w:cs="Times New Roman"/>
          <w:lang w:val="ro-MD"/>
        </w:rPr>
        <w:t xml:space="preserve"> asigură coordonarea strategică și operațională a politicii de cooperare internațională pentru dezvoltare și asistență umanitară și exercită funcțiile prevăzute de Legea nr. 149/2025. În acest sens, ministerul:</w:t>
      </w:r>
    </w:p>
    <w:p w14:paraId="63E1F8DC"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elaborează și coordonează implementarea Programului;</w:t>
      </w:r>
    </w:p>
    <w:p w14:paraId="6F14E975"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asigură coordonarea interinstituțională;</w:t>
      </w:r>
    </w:p>
    <w:p w14:paraId="104D3008"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monitorizează și evaluează implementarea politicii CIDAU;</w:t>
      </w:r>
    </w:p>
    <w:p w14:paraId="7C386690"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coordonează raportarea națională privind AOD;</w:t>
      </w:r>
    </w:p>
    <w:p w14:paraId="1AC3A357"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reprezintă Republica Moldova în dialogul internațional privind cooperarea pentru dezvoltare și asistența umanitară;</w:t>
      </w:r>
    </w:p>
    <w:p w14:paraId="5E5E125A" w14:textId="77777777" w:rsidR="00662C52" w:rsidRPr="00C60F16" w:rsidRDefault="00662C52" w:rsidP="00B818E4">
      <w:pPr>
        <w:pStyle w:val="ListParagraph"/>
        <w:numPr>
          <w:ilvl w:val="0"/>
          <w:numId w:val="9"/>
        </w:numPr>
        <w:spacing w:after="0" w:line="240" w:lineRule="auto"/>
        <w:contextualSpacing w:val="0"/>
        <w:rPr>
          <w:rFonts w:ascii="Times New Roman" w:hAnsi="Times New Roman" w:cs="Times New Roman"/>
          <w:lang w:val="ro-MD"/>
        </w:rPr>
      </w:pPr>
      <w:r w:rsidRPr="00C60F16">
        <w:rPr>
          <w:rFonts w:ascii="Times New Roman" w:hAnsi="Times New Roman" w:cs="Times New Roman"/>
          <w:lang w:val="ro-MD"/>
        </w:rPr>
        <w:t xml:space="preserve">asigură elaborarea Planului anual de cooperare internațională pentru dezvoltare și asistență umanitară; </w:t>
      </w:r>
    </w:p>
    <w:p w14:paraId="59F2E70D" w14:textId="77777777" w:rsidR="00662C52" w:rsidRPr="00C60F16" w:rsidRDefault="00662C52" w:rsidP="00B818E4">
      <w:pPr>
        <w:pStyle w:val="ListParagraph"/>
        <w:numPr>
          <w:ilvl w:val="0"/>
          <w:numId w:val="9"/>
        </w:numPr>
        <w:spacing w:after="0" w:line="240" w:lineRule="auto"/>
        <w:contextualSpacing w:val="0"/>
        <w:rPr>
          <w:rFonts w:ascii="Times New Roman" w:hAnsi="Times New Roman" w:cs="Times New Roman"/>
          <w:lang w:val="ro-MD"/>
        </w:rPr>
      </w:pPr>
      <w:r w:rsidRPr="00C60F16">
        <w:rPr>
          <w:rFonts w:ascii="Times New Roman" w:hAnsi="Times New Roman" w:cs="Times New Roman"/>
          <w:lang w:val="ro-MD"/>
        </w:rPr>
        <w:t>coordonează evidența și raportarea AOD.</w:t>
      </w:r>
    </w:p>
    <w:p w14:paraId="5696CE30" w14:textId="10409161"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b/>
          <w:bCs/>
          <w:lang w:val="ro-MD"/>
        </w:rPr>
        <w:t xml:space="preserve">Autoritățile și instituțiile publice </w:t>
      </w:r>
      <w:r w:rsidR="00770BF8">
        <w:rPr>
          <w:rFonts w:ascii="Times New Roman" w:hAnsi="Times New Roman" w:cs="Times New Roman"/>
          <w:b/>
          <w:bCs/>
          <w:lang w:val="ro-MD"/>
        </w:rPr>
        <w:t>centrale</w:t>
      </w:r>
      <w:r w:rsidRPr="00C60F16">
        <w:rPr>
          <w:rFonts w:ascii="Times New Roman" w:hAnsi="Times New Roman" w:cs="Times New Roman"/>
          <w:b/>
          <w:bCs/>
          <w:lang w:val="ro-MD"/>
        </w:rPr>
        <w:t xml:space="preserve">: </w:t>
      </w:r>
      <w:r w:rsidRPr="00C60F16">
        <w:rPr>
          <w:rFonts w:ascii="Times New Roman" w:hAnsi="Times New Roman" w:cs="Times New Roman"/>
          <w:lang w:val="ro-MD"/>
        </w:rPr>
        <w:t>Ministerele și alte autorități publice centrale contribuie la implementarea Programului în domeniile lor de competență, prin:</w:t>
      </w:r>
    </w:p>
    <w:p w14:paraId="7270F9ED"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identificarea și formularea proiectelor;</w:t>
      </w:r>
    </w:p>
    <w:p w14:paraId="7330E7EA"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furnizarea de expertiză sectorială;</w:t>
      </w:r>
    </w:p>
    <w:p w14:paraId="363DEEB9"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implementarea activităților aprobate;</w:t>
      </w:r>
    </w:p>
    <w:p w14:paraId="00FC0CA6"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monitorizarea și raportarea rezultatelor.</w:t>
      </w:r>
    </w:p>
    <w:p w14:paraId="0ABEF9E6"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b/>
          <w:bCs/>
          <w:lang w:val="ro-MD"/>
        </w:rPr>
        <w:t>Misiunile diplomatice și oficiile consulare</w:t>
      </w:r>
      <w:r w:rsidRPr="00C60F16">
        <w:rPr>
          <w:rFonts w:ascii="Times New Roman" w:hAnsi="Times New Roman" w:cs="Times New Roman"/>
          <w:lang w:val="ro-MD"/>
        </w:rPr>
        <w:t xml:space="preserve"> contribuie la implementarea Programului prin:</w:t>
      </w:r>
    </w:p>
    <w:p w14:paraId="5B85A0DA"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identificarea oportunităților de cooperare;</w:t>
      </w:r>
    </w:p>
    <w:p w14:paraId="3078C328"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identificarea necesităților și priorităților partenerilor beneficiari;</w:t>
      </w:r>
    </w:p>
    <w:p w14:paraId="23E3A7F4"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dialogul cu autoritățile și organizațiile partenere;</w:t>
      </w:r>
    </w:p>
    <w:p w14:paraId="6FAF0DFC"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promovarea expertizei Republicii Moldova;</w:t>
      </w:r>
    </w:p>
    <w:p w14:paraId="29B86E4A" w14:textId="61520CED" w:rsidR="00662C52" w:rsidRPr="00C60F16" w:rsidRDefault="006E7FE4" w:rsidP="00B818E4">
      <w:pPr>
        <w:pStyle w:val="ListParagraph"/>
        <w:numPr>
          <w:ilvl w:val="0"/>
          <w:numId w:val="9"/>
        </w:numPr>
        <w:spacing w:after="0" w:line="240" w:lineRule="auto"/>
        <w:contextualSpacing w:val="0"/>
        <w:jc w:val="both"/>
        <w:rPr>
          <w:rFonts w:ascii="Times New Roman" w:hAnsi="Times New Roman" w:cs="Times New Roman"/>
          <w:lang w:val="ro-MD"/>
        </w:rPr>
      </w:pPr>
      <w:r>
        <w:rPr>
          <w:rFonts w:ascii="Times New Roman" w:hAnsi="Times New Roman" w:cs="Times New Roman"/>
          <w:lang w:val="ro-MD"/>
        </w:rPr>
        <w:t>susține</w:t>
      </w:r>
      <w:r w:rsidR="00AE271B">
        <w:rPr>
          <w:rFonts w:ascii="Times New Roman" w:hAnsi="Times New Roman" w:cs="Times New Roman"/>
          <w:lang w:val="ro-MD"/>
        </w:rPr>
        <w:t xml:space="preserve"> </w:t>
      </w:r>
      <w:r w:rsidR="00662C52" w:rsidRPr="00C60F16">
        <w:rPr>
          <w:rFonts w:ascii="Times New Roman" w:hAnsi="Times New Roman" w:cs="Times New Roman"/>
          <w:lang w:val="ro-MD"/>
        </w:rPr>
        <w:t>implement</w:t>
      </w:r>
      <w:r>
        <w:rPr>
          <w:rFonts w:ascii="Times New Roman" w:hAnsi="Times New Roman" w:cs="Times New Roman"/>
          <w:lang w:val="ro-MD"/>
        </w:rPr>
        <w:t>a</w:t>
      </w:r>
      <w:r w:rsidR="00662C52" w:rsidRPr="00C60F16">
        <w:rPr>
          <w:rFonts w:ascii="Times New Roman" w:hAnsi="Times New Roman" w:cs="Times New Roman"/>
          <w:lang w:val="ro-MD"/>
        </w:rPr>
        <w:t>r</w:t>
      </w:r>
      <w:r>
        <w:rPr>
          <w:rFonts w:ascii="Times New Roman" w:hAnsi="Times New Roman" w:cs="Times New Roman"/>
          <w:lang w:val="ro-MD"/>
        </w:rPr>
        <w:t>ea</w:t>
      </w:r>
      <w:r w:rsidR="00662C52" w:rsidRPr="00C60F16">
        <w:rPr>
          <w:rFonts w:ascii="Times New Roman" w:hAnsi="Times New Roman" w:cs="Times New Roman"/>
          <w:lang w:val="ro-MD"/>
        </w:rPr>
        <w:t xml:space="preserve"> proiectelor;</w:t>
      </w:r>
    </w:p>
    <w:p w14:paraId="236BDC89" w14:textId="77777777" w:rsidR="00662C52" w:rsidRPr="00C60F16" w:rsidRDefault="00662C52"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monitorizarea contextului local și a riscurilor;</w:t>
      </w:r>
    </w:p>
    <w:p w14:paraId="667C5583" w14:textId="7A95CBC5" w:rsidR="00A55EA6" w:rsidRPr="00A55880" w:rsidRDefault="00662C52" w:rsidP="00291E1B">
      <w:pPr>
        <w:pStyle w:val="ListParagraph"/>
        <w:numPr>
          <w:ilvl w:val="0"/>
          <w:numId w:val="9"/>
        </w:numPr>
        <w:spacing w:after="12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susținerea activităților de monitorizare și evaluare.</w:t>
      </w:r>
    </w:p>
    <w:p w14:paraId="7A8207FF" w14:textId="77777777" w:rsidR="00662C52" w:rsidRPr="00C60F16" w:rsidRDefault="00662C52" w:rsidP="008C7E66">
      <w:pPr>
        <w:spacing w:after="0" w:line="240" w:lineRule="auto"/>
        <w:jc w:val="both"/>
        <w:rPr>
          <w:rFonts w:ascii="Times New Roman" w:hAnsi="Times New Roman" w:cs="Times New Roman"/>
          <w:lang w:val="ro-MD"/>
        </w:rPr>
      </w:pPr>
      <w:r w:rsidRPr="00C60F16">
        <w:rPr>
          <w:rFonts w:ascii="Times New Roman" w:hAnsi="Times New Roman" w:cs="Times New Roman"/>
          <w:b/>
          <w:bCs/>
          <w:lang w:val="ro-MD"/>
        </w:rPr>
        <w:t>Organizațiile internaționale, instituțiile financiare internaționale, organizațiile societății civile și alți parteneri</w:t>
      </w:r>
      <w:r w:rsidRPr="00C60F16">
        <w:rPr>
          <w:rFonts w:ascii="Times New Roman" w:hAnsi="Times New Roman" w:cs="Times New Roman"/>
          <w:lang w:val="ro-MD"/>
        </w:rPr>
        <w:t xml:space="preserve"> relevanți pot contribui  la implementarea Programului prin furnizarea de expertiză, asistență tehnică, finanțare și suport operațional, în conformitate cu legislația aplicabilă și criteriile de eligibilitate pentru raportarea Asistenței Oficiale pentru Dezvoltare, după caz.</w:t>
      </w:r>
    </w:p>
    <w:p w14:paraId="6979A9B6" w14:textId="54DDDEE3" w:rsidR="00662C52" w:rsidRPr="00C60F16" w:rsidRDefault="00662C52" w:rsidP="008C7E66">
      <w:pPr>
        <w:spacing w:after="0" w:line="240" w:lineRule="auto"/>
        <w:jc w:val="both"/>
        <w:rPr>
          <w:rFonts w:ascii="Times New Roman" w:hAnsi="Times New Roman" w:cs="Times New Roman"/>
          <w:lang w:val="ro-MD"/>
        </w:rPr>
      </w:pPr>
    </w:p>
    <w:p w14:paraId="7B70907E" w14:textId="49F5BF74" w:rsidR="00662C52" w:rsidRPr="00C60F16" w:rsidRDefault="00662C52" w:rsidP="00550700">
      <w:pPr>
        <w:spacing w:after="0" w:line="240" w:lineRule="auto"/>
        <w:rPr>
          <w:rFonts w:ascii="Times New Roman" w:hAnsi="Times New Roman" w:cs="Times New Roman"/>
          <w:lang w:val="ro-MD"/>
        </w:rPr>
      </w:pPr>
      <w:r w:rsidRPr="00C60F16">
        <w:rPr>
          <w:rFonts w:ascii="Times New Roman" w:hAnsi="Times New Roman" w:cs="Times New Roman"/>
          <w:b/>
          <w:bCs/>
          <w:lang w:val="ro-MD"/>
        </w:rPr>
        <w:t xml:space="preserve">VII. FINANȚARE </w:t>
      </w:r>
    </w:p>
    <w:p w14:paraId="5E90E80B" w14:textId="175EF604" w:rsidR="00722DC4" w:rsidRPr="002A14F5" w:rsidRDefault="00A56CBE" w:rsidP="00291E1B">
      <w:pPr>
        <w:pStyle w:val="BodyText"/>
        <w:spacing w:before="200"/>
        <w:rPr>
          <w:rFonts w:eastAsiaTheme="minorHAnsi"/>
          <w:kern w:val="2"/>
          <w14:ligatures w14:val="standardContextual"/>
        </w:rPr>
      </w:pPr>
      <w:r w:rsidRPr="002A14F5">
        <w:rPr>
          <w:rFonts w:eastAsiaTheme="minorHAnsi"/>
          <w:kern w:val="2"/>
          <w14:ligatures w14:val="standardContextual"/>
        </w:rPr>
        <w:t>Planificarea financiară</w:t>
      </w:r>
      <w:r w:rsidR="009A5AC3" w:rsidRPr="002A14F5">
        <w:rPr>
          <w:rFonts w:eastAsiaTheme="minorHAnsi"/>
          <w:kern w:val="2"/>
          <w14:ligatures w14:val="standardContextual"/>
        </w:rPr>
        <w:t xml:space="preserve"> multianuală</w:t>
      </w:r>
      <w:r w:rsidRPr="002A14F5">
        <w:rPr>
          <w:rFonts w:eastAsiaTheme="minorHAnsi"/>
          <w:kern w:val="2"/>
          <w14:ligatures w14:val="standardContextual"/>
        </w:rPr>
        <w:t xml:space="preserve"> se realizează</w:t>
      </w:r>
      <w:r w:rsidR="009A5AC3" w:rsidRPr="002A14F5">
        <w:rPr>
          <w:rFonts w:eastAsiaTheme="minorHAnsi"/>
          <w:kern w:val="2"/>
          <w14:ligatures w14:val="standardContextual"/>
        </w:rPr>
        <w:t xml:space="preserve"> </w:t>
      </w:r>
      <w:r w:rsidR="008E75F6" w:rsidRPr="002A14F5">
        <w:rPr>
          <w:rFonts w:eastAsiaTheme="minorHAnsi"/>
          <w:kern w:val="2"/>
          <w14:ligatures w14:val="standardContextual"/>
        </w:rPr>
        <w:t xml:space="preserve">conform prevederilor </w:t>
      </w:r>
      <w:r w:rsidR="009A5AC3" w:rsidRPr="002A14F5">
        <w:rPr>
          <w:rFonts w:eastAsiaTheme="minorHAnsi"/>
          <w:kern w:val="2"/>
          <w14:ligatures w14:val="standardContextual"/>
        </w:rPr>
        <w:t xml:space="preserve"> Leg</w:t>
      </w:r>
      <w:r w:rsidR="008E75F6" w:rsidRPr="002A14F5">
        <w:rPr>
          <w:rFonts w:eastAsiaTheme="minorHAnsi"/>
          <w:kern w:val="2"/>
          <w14:ligatures w14:val="standardContextual"/>
        </w:rPr>
        <w:t>ii</w:t>
      </w:r>
      <w:r w:rsidR="00722DC4">
        <w:rPr>
          <w:rFonts w:eastAsiaTheme="minorHAnsi"/>
          <w:kern w:val="2"/>
          <w14:ligatures w14:val="standardContextual"/>
        </w:rPr>
        <w:t xml:space="preserve"> nr. </w:t>
      </w:r>
      <w:r w:rsidR="009A5AC3" w:rsidRPr="002A14F5">
        <w:rPr>
          <w:rFonts w:eastAsiaTheme="minorHAnsi"/>
          <w:kern w:val="2"/>
          <w14:ligatures w14:val="standardContextual"/>
        </w:rPr>
        <w:t>149/2025</w:t>
      </w:r>
      <w:r w:rsidR="008E75F6" w:rsidRPr="002A14F5">
        <w:rPr>
          <w:rFonts w:eastAsiaTheme="minorHAnsi"/>
          <w:kern w:val="2"/>
          <w14:ligatures w14:val="standardContextual"/>
        </w:rPr>
        <w:t>,</w:t>
      </w:r>
      <w:r w:rsidRPr="002A14F5">
        <w:rPr>
          <w:rFonts w:eastAsiaTheme="minorHAnsi"/>
          <w:kern w:val="2"/>
          <w14:ligatures w14:val="standardContextual"/>
        </w:rPr>
        <w:t xml:space="preserve"> în concordanță cu Cadrul bugetar pe termen mediu, legea anuală a bugetului de stat, </w:t>
      </w:r>
      <w:r w:rsidR="009A2242" w:rsidRPr="002A14F5">
        <w:rPr>
          <w:rFonts w:eastAsiaTheme="minorHAnsi"/>
          <w:kern w:val="2"/>
          <w14:ligatures w14:val="standardContextual"/>
        </w:rPr>
        <w:t>asigur</w:t>
      </w:r>
      <w:r w:rsidR="00AE271B">
        <w:rPr>
          <w:rFonts w:eastAsiaTheme="minorHAnsi"/>
          <w:kern w:val="2"/>
          <w14:ligatures w14:val="standardContextual"/>
        </w:rPr>
        <w:t>â</w:t>
      </w:r>
      <w:r w:rsidR="009A2242" w:rsidRPr="002A14F5">
        <w:rPr>
          <w:rFonts w:eastAsiaTheme="minorHAnsi"/>
          <w:kern w:val="2"/>
          <w14:ligatures w14:val="standardContextual"/>
        </w:rPr>
        <w:t>nd</w:t>
      </w:r>
      <w:r w:rsidR="00570525" w:rsidRPr="002A14F5">
        <w:rPr>
          <w:rFonts w:eastAsiaTheme="minorHAnsi"/>
          <w:kern w:val="2"/>
          <w14:ligatures w14:val="standardContextual"/>
        </w:rPr>
        <w:t xml:space="preserve"> o previzibilitate a finanțării activităților CIDAU. </w:t>
      </w:r>
    </w:p>
    <w:p w14:paraId="52B04993" w14:textId="28949D04" w:rsidR="00F160E3" w:rsidRDefault="00F160E3" w:rsidP="00B818E4">
      <w:pPr>
        <w:spacing w:after="120" w:line="240" w:lineRule="auto"/>
        <w:jc w:val="both"/>
        <w:rPr>
          <w:rFonts w:ascii="Times New Roman" w:hAnsi="Times New Roman" w:cs="Times New Roman"/>
          <w:lang w:val="it-IT"/>
        </w:rPr>
      </w:pPr>
      <w:r w:rsidRPr="00570525">
        <w:rPr>
          <w:rFonts w:ascii="Times New Roman" w:hAnsi="Times New Roman" w:cs="Times New Roman"/>
          <w:lang w:val="it-IT"/>
        </w:rPr>
        <w:t>Planificarea și utilizarea resurselor financiare se bazează pe corelarea obiectivelor și activităților Programului cu resursele disponibile, orientarea către rezultate, eficiența, economicitatea și transparența utilizării fondurilor publice</w:t>
      </w:r>
      <w:r w:rsidR="00570525">
        <w:rPr>
          <w:rFonts w:ascii="Times New Roman" w:hAnsi="Times New Roman" w:cs="Times New Roman"/>
          <w:lang w:val="it-IT"/>
        </w:rPr>
        <w:t>.</w:t>
      </w:r>
    </w:p>
    <w:p w14:paraId="1E82F5D5" w14:textId="77777777" w:rsidR="00570525" w:rsidRDefault="00570525"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lastRenderedPageBreak/>
        <w:t>Finanțarea Programului urmărește asigurarea unui cadru previzibil și sustenabil pentru dezvoltarea graduală a sistemului național de cooperare internațională pentru dezvoltare și asistență umanitară și pentru realizarea obiectivelor și priorităților stabilite prin Program.</w:t>
      </w:r>
    </w:p>
    <w:p w14:paraId="7234A4B7" w14:textId="77777777"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Finanțarea activităților prevăzute în Program se realizează din bugetul de stat, în conformitate cu legislația aplicabilă și documentele de planificare bugetară.</w:t>
      </w:r>
    </w:p>
    <w:p w14:paraId="689FEC00" w14:textId="1A252FEF" w:rsidR="00662C52" w:rsidRPr="00C60F16" w:rsidRDefault="00662C52"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 xml:space="preserve">Resursele financiare destinate implementării Programului se aprobă anual prin legea bugetului de stat. Mijloacele financiare alocate pentru activitățile de cooperare internațională pentru dezvoltare și asistență umanitară sunt gestionate de </w:t>
      </w:r>
      <w:r w:rsidR="00EA7FB4">
        <w:rPr>
          <w:rFonts w:ascii="Times New Roman" w:hAnsi="Times New Roman" w:cs="Times New Roman"/>
          <w:lang w:val="ro-MD"/>
        </w:rPr>
        <w:t>MAE</w:t>
      </w:r>
      <w:r w:rsidRPr="00C60F16">
        <w:rPr>
          <w:rFonts w:ascii="Times New Roman" w:hAnsi="Times New Roman" w:cs="Times New Roman"/>
          <w:lang w:val="ro-MD"/>
        </w:rPr>
        <w:t>, prin modalități de implementare prevăzute de legislație. Autoritățile și instituțiile publice implicate realizează activitățile aprobate în limitele competențelor lor și asigură evidența și raportarea resurselor utilizate.</w:t>
      </w:r>
    </w:p>
    <w:p w14:paraId="4D1FBB07" w14:textId="77777777" w:rsidR="00662C52" w:rsidRPr="00C60F16" w:rsidRDefault="00662C52" w:rsidP="00B818E4">
      <w:pPr>
        <w:spacing w:after="120" w:line="240" w:lineRule="auto"/>
        <w:jc w:val="both"/>
        <w:rPr>
          <w:rFonts w:ascii="Times New Roman" w:hAnsi="Times New Roman" w:cs="Times New Roman"/>
          <w:lang w:val="pt-PT"/>
        </w:rPr>
      </w:pPr>
      <w:r w:rsidRPr="00C60F16">
        <w:rPr>
          <w:rFonts w:ascii="Times New Roman" w:hAnsi="Times New Roman" w:cs="Times New Roman"/>
          <w:lang w:val="ro-MD"/>
        </w:rPr>
        <w:t xml:space="preserve">Având în vedere caracterul emergent al politicii Republicii Moldova în domeniul cooperării internaționale pentru dezvoltare și asistenței umanitare, în conformitate cu art. 10 alin. </w:t>
      </w:r>
      <w:r w:rsidRPr="00C60F16">
        <w:rPr>
          <w:rFonts w:ascii="Times New Roman" w:hAnsi="Times New Roman" w:cs="Times New Roman"/>
          <w:lang w:val="pt-PT"/>
        </w:rPr>
        <w:t>(2) din Legea nr. 149/2025, Programul include următoarea estimare multianuală a mijloacelor financiare alocate din bugetul de stat pentru implementarea priorităților tematice și geografice (milioane lei):</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1100"/>
        <w:gridCol w:w="1100"/>
        <w:gridCol w:w="1100"/>
        <w:gridCol w:w="1100"/>
      </w:tblGrid>
      <w:tr w:rsidR="00662C52" w:rsidRPr="00C60F16" w14:paraId="4DF479FD" w14:textId="77777777" w:rsidTr="00832382">
        <w:tc>
          <w:tcPr>
            <w:tcW w:w="4800" w:type="dxa"/>
          </w:tcPr>
          <w:p w14:paraId="5556D2AF" w14:textId="77777777" w:rsidR="00662C52" w:rsidRPr="00C60F16" w:rsidRDefault="00662C52" w:rsidP="00B818E4">
            <w:pPr>
              <w:spacing w:line="240" w:lineRule="auto"/>
              <w:jc w:val="center"/>
              <w:rPr>
                <w:rFonts w:ascii="Times New Roman" w:hAnsi="Times New Roman" w:cs="Times New Roman"/>
                <w:b/>
                <w:bCs/>
                <w:lang w:val="ro-MD"/>
              </w:rPr>
            </w:pPr>
            <w:r w:rsidRPr="00C60F16">
              <w:rPr>
                <w:rFonts w:ascii="Times New Roman" w:hAnsi="Times New Roman" w:cs="Times New Roman"/>
                <w:b/>
                <w:bCs/>
                <w:lang w:val="ro-MD"/>
              </w:rPr>
              <w:t>Componenta</w:t>
            </w:r>
          </w:p>
        </w:tc>
        <w:tc>
          <w:tcPr>
            <w:tcW w:w="1100" w:type="dxa"/>
          </w:tcPr>
          <w:p w14:paraId="7EDD66ED" w14:textId="77777777" w:rsidR="00662C52" w:rsidRPr="00C60F16" w:rsidRDefault="00662C52" w:rsidP="00B818E4">
            <w:pPr>
              <w:spacing w:line="240" w:lineRule="auto"/>
              <w:jc w:val="center"/>
              <w:rPr>
                <w:rFonts w:ascii="Times New Roman" w:hAnsi="Times New Roman" w:cs="Times New Roman"/>
                <w:b/>
                <w:bCs/>
                <w:lang w:val="ro-MD"/>
              </w:rPr>
            </w:pPr>
            <w:r w:rsidRPr="00C60F16">
              <w:rPr>
                <w:rFonts w:ascii="Times New Roman" w:hAnsi="Times New Roman" w:cs="Times New Roman"/>
                <w:b/>
                <w:bCs/>
                <w:lang w:val="ro-MD"/>
              </w:rPr>
              <w:t>2027</w:t>
            </w:r>
          </w:p>
        </w:tc>
        <w:tc>
          <w:tcPr>
            <w:tcW w:w="1100" w:type="dxa"/>
          </w:tcPr>
          <w:p w14:paraId="0EC28CC2" w14:textId="77777777" w:rsidR="00662C52" w:rsidRPr="00C60F16" w:rsidRDefault="00662C52" w:rsidP="00B818E4">
            <w:pPr>
              <w:spacing w:line="240" w:lineRule="auto"/>
              <w:jc w:val="center"/>
              <w:rPr>
                <w:rFonts w:ascii="Times New Roman" w:hAnsi="Times New Roman" w:cs="Times New Roman"/>
                <w:b/>
                <w:bCs/>
                <w:lang w:val="ro-MD"/>
              </w:rPr>
            </w:pPr>
            <w:r w:rsidRPr="00C60F16">
              <w:rPr>
                <w:rFonts w:ascii="Times New Roman" w:hAnsi="Times New Roman" w:cs="Times New Roman"/>
                <w:b/>
                <w:bCs/>
                <w:lang w:val="ro-MD"/>
              </w:rPr>
              <w:t>2028</w:t>
            </w:r>
          </w:p>
        </w:tc>
        <w:tc>
          <w:tcPr>
            <w:tcW w:w="1100" w:type="dxa"/>
          </w:tcPr>
          <w:p w14:paraId="589EAF4A" w14:textId="77777777" w:rsidR="00662C52" w:rsidRPr="00C60F16" w:rsidRDefault="00662C52" w:rsidP="00B818E4">
            <w:pPr>
              <w:spacing w:line="240" w:lineRule="auto"/>
              <w:jc w:val="center"/>
              <w:rPr>
                <w:rFonts w:ascii="Times New Roman" w:hAnsi="Times New Roman" w:cs="Times New Roman"/>
                <w:b/>
                <w:bCs/>
                <w:lang w:val="ro-MD"/>
              </w:rPr>
            </w:pPr>
            <w:r w:rsidRPr="00C60F16">
              <w:rPr>
                <w:rFonts w:ascii="Times New Roman" w:hAnsi="Times New Roman" w:cs="Times New Roman"/>
                <w:b/>
                <w:bCs/>
                <w:lang w:val="ro-MD"/>
              </w:rPr>
              <w:t>2029</w:t>
            </w:r>
          </w:p>
        </w:tc>
        <w:tc>
          <w:tcPr>
            <w:tcW w:w="1100" w:type="dxa"/>
          </w:tcPr>
          <w:p w14:paraId="5AB7884B" w14:textId="77777777" w:rsidR="00662C52" w:rsidRPr="00C60F16" w:rsidRDefault="00662C52" w:rsidP="00B818E4">
            <w:pPr>
              <w:spacing w:line="240" w:lineRule="auto"/>
              <w:jc w:val="center"/>
              <w:rPr>
                <w:rFonts w:ascii="Times New Roman" w:hAnsi="Times New Roman" w:cs="Times New Roman"/>
                <w:b/>
                <w:bCs/>
                <w:lang w:val="ro-MD"/>
              </w:rPr>
            </w:pPr>
            <w:r w:rsidRPr="00C60F16">
              <w:rPr>
                <w:rFonts w:ascii="Times New Roman" w:hAnsi="Times New Roman" w:cs="Times New Roman"/>
                <w:b/>
                <w:bCs/>
                <w:lang w:val="ro-MD"/>
              </w:rPr>
              <w:t>2030</w:t>
            </w:r>
          </w:p>
        </w:tc>
      </w:tr>
      <w:tr w:rsidR="00662C52" w:rsidRPr="00C60F16" w14:paraId="4E98131A" w14:textId="77777777" w:rsidTr="00832382">
        <w:tc>
          <w:tcPr>
            <w:tcW w:w="4800" w:type="dxa"/>
          </w:tcPr>
          <w:p w14:paraId="36F8C976" w14:textId="77777777" w:rsidR="00662C52" w:rsidRPr="00C60F16" w:rsidRDefault="00662C52" w:rsidP="00B818E4">
            <w:pPr>
              <w:spacing w:line="240" w:lineRule="auto"/>
              <w:rPr>
                <w:rFonts w:ascii="Times New Roman" w:hAnsi="Times New Roman" w:cs="Times New Roman"/>
                <w:lang w:val="ro-MD"/>
              </w:rPr>
            </w:pPr>
            <w:r w:rsidRPr="00C60F16">
              <w:rPr>
                <w:rFonts w:ascii="Times New Roman" w:hAnsi="Times New Roman" w:cs="Times New Roman"/>
                <w:lang w:val="ro-MD"/>
              </w:rPr>
              <w:t>Cooperare pentru dezvoltare (implementare directă și indirectă) și Asistență umanitară</w:t>
            </w:r>
          </w:p>
        </w:tc>
        <w:tc>
          <w:tcPr>
            <w:tcW w:w="1100" w:type="dxa"/>
          </w:tcPr>
          <w:p w14:paraId="01557296" w14:textId="77777777" w:rsidR="00662C52" w:rsidRPr="00C60F16" w:rsidRDefault="00662C52" w:rsidP="00B818E4">
            <w:pPr>
              <w:spacing w:line="240" w:lineRule="auto"/>
              <w:jc w:val="center"/>
              <w:rPr>
                <w:rFonts w:ascii="Times New Roman" w:hAnsi="Times New Roman" w:cs="Times New Roman"/>
                <w:lang w:val="ro-MD"/>
              </w:rPr>
            </w:pPr>
            <w:r w:rsidRPr="00C60F16">
              <w:rPr>
                <w:rFonts w:ascii="Times New Roman" w:hAnsi="Times New Roman" w:cs="Times New Roman"/>
                <w:lang w:val="ro-MD"/>
              </w:rPr>
              <w:t>1,0</w:t>
            </w:r>
          </w:p>
        </w:tc>
        <w:tc>
          <w:tcPr>
            <w:tcW w:w="1100" w:type="dxa"/>
          </w:tcPr>
          <w:p w14:paraId="4619993E" w14:textId="77777777" w:rsidR="00662C52" w:rsidRPr="00C60F16" w:rsidRDefault="00662C52" w:rsidP="00B818E4">
            <w:pPr>
              <w:spacing w:line="240" w:lineRule="auto"/>
              <w:jc w:val="center"/>
              <w:rPr>
                <w:rFonts w:ascii="Times New Roman" w:hAnsi="Times New Roman" w:cs="Times New Roman"/>
                <w:lang w:val="ro-MD"/>
              </w:rPr>
            </w:pPr>
            <w:r w:rsidRPr="00C60F16">
              <w:rPr>
                <w:rFonts w:ascii="Times New Roman" w:hAnsi="Times New Roman" w:cs="Times New Roman"/>
                <w:lang w:val="ro-MD"/>
              </w:rPr>
              <w:t>2,0</w:t>
            </w:r>
          </w:p>
        </w:tc>
        <w:tc>
          <w:tcPr>
            <w:tcW w:w="1100" w:type="dxa"/>
          </w:tcPr>
          <w:p w14:paraId="5F18B491" w14:textId="77777777" w:rsidR="00662C52" w:rsidRPr="00C60F16" w:rsidRDefault="00662C52" w:rsidP="00B818E4">
            <w:pPr>
              <w:spacing w:line="240" w:lineRule="auto"/>
              <w:jc w:val="center"/>
              <w:rPr>
                <w:rFonts w:ascii="Times New Roman" w:hAnsi="Times New Roman" w:cs="Times New Roman"/>
                <w:lang w:val="ro-MD"/>
              </w:rPr>
            </w:pPr>
            <w:r w:rsidRPr="00C60F16">
              <w:rPr>
                <w:rFonts w:ascii="Times New Roman" w:hAnsi="Times New Roman" w:cs="Times New Roman"/>
                <w:lang w:val="ro-MD"/>
              </w:rPr>
              <w:t>2,0</w:t>
            </w:r>
          </w:p>
        </w:tc>
        <w:tc>
          <w:tcPr>
            <w:tcW w:w="1100" w:type="dxa"/>
          </w:tcPr>
          <w:p w14:paraId="51D40A32" w14:textId="77777777" w:rsidR="00662C52" w:rsidRPr="00C60F16" w:rsidRDefault="00662C52" w:rsidP="00B818E4">
            <w:pPr>
              <w:spacing w:line="240" w:lineRule="auto"/>
              <w:jc w:val="center"/>
              <w:rPr>
                <w:rFonts w:ascii="Times New Roman" w:hAnsi="Times New Roman" w:cs="Times New Roman"/>
                <w:lang w:val="ro-MD"/>
              </w:rPr>
            </w:pPr>
            <w:r w:rsidRPr="00C60F16">
              <w:rPr>
                <w:rFonts w:ascii="Times New Roman" w:hAnsi="Times New Roman" w:cs="Times New Roman"/>
                <w:lang w:val="ro-MD"/>
              </w:rPr>
              <w:t>2,0</w:t>
            </w:r>
          </w:p>
        </w:tc>
      </w:tr>
      <w:tr w:rsidR="00662C52" w:rsidRPr="00C60F16" w14:paraId="1277B62A" w14:textId="77777777" w:rsidTr="00832382">
        <w:tc>
          <w:tcPr>
            <w:tcW w:w="4800" w:type="dxa"/>
          </w:tcPr>
          <w:p w14:paraId="3B21BEB6" w14:textId="77777777" w:rsidR="00662C52" w:rsidRPr="00C60F16" w:rsidRDefault="00662C52" w:rsidP="00B818E4">
            <w:pPr>
              <w:spacing w:line="240" w:lineRule="auto"/>
              <w:rPr>
                <w:rFonts w:ascii="Times New Roman" w:hAnsi="Times New Roman" w:cs="Times New Roman"/>
                <w:b/>
                <w:bCs/>
                <w:lang w:val="ro-MD"/>
              </w:rPr>
            </w:pPr>
            <w:r w:rsidRPr="00C60F16">
              <w:rPr>
                <w:rFonts w:ascii="Times New Roman" w:hAnsi="Times New Roman" w:cs="Times New Roman"/>
                <w:b/>
                <w:bCs/>
                <w:lang w:val="ro-MD"/>
              </w:rPr>
              <w:t>Total</w:t>
            </w:r>
          </w:p>
        </w:tc>
        <w:tc>
          <w:tcPr>
            <w:tcW w:w="1100" w:type="dxa"/>
          </w:tcPr>
          <w:p w14:paraId="189E2609" w14:textId="77777777" w:rsidR="00662C52" w:rsidRPr="00C60F16" w:rsidRDefault="00662C52" w:rsidP="00B818E4">
            <w:pPr>
              <w:spacing w:line="240" w:lineRule="auto"/>
              <w:jc w:val="center"/>
              <w:rPr>
                <w:rFonts w:ascii="Times New Roman" w:hAnsi="Times New Roman" w:cs="Times New Roman"/>
                <w:b/>
                <w:bCs/>
                <w:lang w:val="ro-MD"/>
              </w:rPr>
            </w:pPr>
            <w:r w:rsidRPr="00C60F16">
              <w:rPr>
                <w:rFonts w:ascii="Times New Roman" w:hAnsi="Times New Roman" w:cs="Times New Roman"/>
                <w:b/>
                <w:bCs/>
                <w:lang w:val="ro-MD"/>
              </w:rPr>
              <w:t>1,0</w:t>
            </w:r>
          </w:p>
        </w:tc>
        <w:tc>
          <w:tcPr>
            <w:tcW w:w="1100" w:type="dxa"/>
          </w:tcPr>
          <w:p w14:paraId="0625D98D" w14:textId="77777777" w:rsidR="00662C52" w:rsidRPr="00C60F16" w:rsidRDefault="00662C52" w:rsidP="00B818E4">
            <w:pPr>
              <w:spacing w:line="240" w:lineRule="auto"/>
              <w:jc w:val="center"/>
              <w:rPr>
                <w:rFonts w:ascii="Times New Roman" w:hAnsi="Times New Roman" w:cs="Times New Roman"/>
                <w:b/>
                <w:bCs/>
                <w:lang w:val="ro-MD"/>
              </w:rPr>
            </w:pPr>
            <w:r w:rsidRPr="00C60F16">
              <w:rPr>
                <w:rFonts w:ascii="Times New Roman" w:hAnsi="Times New Roman" w:cs="Times New Roman"/>
                <w:b/>
                <w:bCs/>
                <w:lang w:val="ro-MD"/>
              </w:rPr>
              <w:t>2,0</w:t>
            </w:r>
          </w:p>
        </w:tc>
        <w:tc>
          <w:tcPr>
            <w:tcW w:w="1100" w:type="dxa"/>
          </w:tcPr>
          <w:p w14:paraId="7517A520" w14:textId="77777777" w:rsidR="00662C52" w:rsidRPr="00C60F16" w:rsidRDefault="00662C52" w:rsidP="00B818E4">
            <w:pPr>
              <w:spacing w:line="240" w:lineRule="auto"/>
              <w:jc w:val="center"/>
              <w:rPr>
                <w:rFonts w:ascii="Times New Roman" w:hAnsi="Times New Roman" w:cs="Times New Roman"/>
                <w:b/>
                <w:bCs/>
                <w:lang w:val="ro-MD"/>
              </w:rPr>
            </w:pPr>
            <w:r w:rsidRPr="00C60F16">
              <w:rPr>
                <w:rFonts w:ascii="Times New Roman" w:hAnsi="Times New Roman" w:cs="Times New Roman"/>
                <w:b/>
                <w:bCs/>
                <w:lang w:val="ro-MD"/>
              </w:rPr>
              <w:t>2,0</w:t>
            </w:r>
          </w:p>
        </w:tc>
        <w:tc>
          <w:tcPr>
            <w:tcW w:w="1100" w:type="dxa"/>
          </w:tcPr>
          <w:p w14:paraId="2726B197" w14:textId="77777777" w:rsidR="00662C52" w:rsidRPr="00C60F16" w:rsidRDefault="00662C52" w:rsidP="00B818E4">
            <w:pPr>
              <w:spacing w:line="240" w:lineRule="auto"/>
              <w:jc w:val="center"/>
              <w:rPr>
                <w:rFonts w:ascii="Times New Roman" w:hAnsi="Times New Roman" w:cs="Times New Roman"/>
                <w:b/>
                <w:bCs/>
                <w:lang w:val="ro-MD"/>
              </w:rPr>
            </w:pPr>
            <w:r w:rsidRPr="00C60F16">
              <w:rPr>
                <w:rFonts w:ascii="Times New Roman" w:hAnsi="Times New Roman" w:cs="Times New Roman"/>
                <w:b/>
                <w:bCs/>
                <w:lang w:val="ro-MD"/>
              </w:rPr>
              <w:t>2,0</w:t>
            </w:r>
          </w:p>
        </w:tc>
      </w:tr>
    </w:tbl>
    <w:p w14:paraId="1FDF3DD7" w14:textId="77777777" w:rsidR="00B16778" w:rsidRPr="008D7304" w:rsidRDefault="00B16778" w:rsidP="00B818E4">
      <w:pPr>
        <w:spacing w:after="80" w:line="240" w:lineRule="auto"/>
        <w:jc w:val="both"/>
        <w:rPr>
          <w:rFonts w:ascii="Times New Roman" w:hAnsi="Times New Roman" w:cs="Times New Roman"/>
          <w:lang w:val="ro-RO"/>
        </w:rPr>
      </w:pPr>
      <w:r w:rsidRPr="008D7304">
        <w:rPr>
          <w:rFonts w:ascii="Times New Roman" w:hAnsi="Times New Roman" w:cs="Times New Roman"/>
          <w:lang w:val="ro-RO"/>
        </w:rPr>
        <w:t xml:space="preserve">Pentru perioada 2027–2028, în cadrul propunerilor MAE aferente procesului de elaborare a Cadrului bugetar pe termen mediu, au fost estimate mijloace în cuantum de 1,0 milioane lei pentru anul 2027 și 2,0 milioane lei pentru anul 2028. Pentru anii 2029 și 2030 sunt prevăzute estimări indicative de câte 2,0 milioane lei anual, care urmează a fi examinate în cadrul ciclurilor bugetare ulterioare. </w:t>
      </w:r>
    </w:p>
    <w:p w14:paraId="5D70F392" w14:textId="2A902BCC" w:rsidR="008D7304" w:rsidRPr="008D7304" w:rsidRDefault="00B16778" w:rsidP="00B818E4">
      <w:pPr>
        <w:spacing w:after="120" w:line="240" w:lineRule="auto"/>
        <w:jc w:val="both"/>
        <w:rPr>
          <w:rFonts w:ascii="Times New Roman" w:hAnsi="Times New Roman" w:cs="Times New Roman"/>
          <w:lang w:val="ro-RO"/>
        </w:rPr>
      </w:pPr>
      <w:r w:rsidRPr="008D7304">
        <w:rPr>
          <w:rFonts w:ascii="Times New Roman" w:hAnsi="Times New Roman" w:cs="Times New Roman"/>
          <w:lang w:val="ro-RO"/>
        </w:rPr>
        <w:t>Programul include o estimare multianuală indicativă a mijloacelor financiare alocate din bugetul de stat pentru perioada 2027–2030 de 7,0 milioane lei.</w:t>
      </w:r>
    </w:p>
    <w:p w14:paraId="4F769CB4" w14:textId="2C373820" w:rsidR="002A1C08" w:rsidRPr="00AE3418" w:rsidRDefault="002A1C08" w:rsidP="00B818E4">
      <w:pPr>
        <w:spacing w:after="120" w:line="240" w:lineRule="auto"/>
        <w:jc w:val="both"/>
        <w:rPr>
          <w:rFonts w:ascii="Times New Roman" w:hAnsi="Times New Roman" w:cs="Times New Roman"/>
          <w:lang w:val="it-IT"/>
        </w:rPr>
      </w:pPr>
      <w:r w:rsidRPr="00AE3418">
        <w:rPr>
          <w:rFonts w:ascii="Times New Roman" w:hAnsi="Times New Roman" w:cs="Times New Roman"/>
          <w:lang w:val="it-IT"/>
        </w:rPr>
        <w:t>Proiecțiile financiare au caracter indicativ și nu instituie obligații financiare permanente sau cote obligatorii de finanțare</w:t>
      </w:r>
      <w:r w:rsidR="00D6066E">
        <w:rPr>
          <w:rFonts w:ascii="Times New Roman" w:hAnsi="Times New Roman" w:cs="Times New Roman"/>
          <w:lang w:val="it-IT"/>
        </w:rPr>
        <w:t xml:space="preserve">. </w:t>
      </w:r>
    </w:p>
    <w:p w14:paraId="28F49066" w14:textId="738D7634" w:rsidR="00AE3418" w:rsidRDefault="002A1C08" w:rsidP="008C7E66">
      <w:pPr>
        <w:spacing w:after="0" w:line="240" w:lineRule="auto"/>
        <w:jc w:val="both"/>
        <w:rPr>
          <w:rFonts w:ascii="Times New Roman" w:hAnsi="Times New Roman" w:cs="Times New Roman"/>
          <w:lang w:val="it-IT"/>
        </w:rPr>
      </w:pPr>
      <w:r w:rsidRPr="00AE3418">
        <w:rPr>
          <w:rFonts w:ascii="Times New Roman" w:hAnsi="Times New Roman" w:cs="Times New Roman"/>
          <w:lang w:val="it-IT"/>
        </w:rPr>
        <w:t>Autoritățile și instituțiile responsabile vor asigura evidența, monitorizarea și raportarea resurselor financiare alocate și executate, precum și utilizarea eficientă și transparentă a acestora. Cheltuielile eligibile drept Asistență Oficială pentru Dezvoltare vor fi identificate, evidențiate și raportate în conformitate cu metodologia OCDE-DAC și cu prevederile legislației naționale.</w:t>
      </w:r>
    </w:p>
    <w:p w14:paraId="38F331DE" w14:textId="77777777" w:rsidR="00B818E4" w:rsidRPr="00B818E4" w:rsidRDefault="00B818E4" w:rsidP="008C7E66">
      <w:pPr>
        <w:spacing w:after="0" w:line="240" w:lineRule="auto"/>
        <w:jc w:val="both"/>
        <w:rPr>
          <w:rFonts w:ascii="Times New Roman" w:hAnsi="Times New Roman" w:cs="Times New Roman"/>
          <w:lang w:val="it-IT"/>
        </w:rPr>
      </w:pPr>
    </w:p>
    <w:p w14:paraId="1D72FD24" w14:textId="05264A14" w:rsidR="00662C52" w:rsidRDefault="00391EA8" w:rsidP="00865B5B">
      <w:pPr>
        <w:spacing w:after="0" w:line="240" w:lineRule="auto"/>
        <w:rPr>
          <w:rFonts w:ascii="Times New Roman" w:hAnsi="Times New Roman" w:cs="Times New Roman"/>
          <w:b/>
          <w:bCs/>
          <w:lang w:val="ro-MD"/>
        </w:rPr>
      </w:pPr>
      <w:r>
        <w:rPr>
          <w:rFonts w:ascii="Times New Roman" w:hAnsi="Times New Roman" w:cs="Times New Roman"/>
          <w:b/>
          <w:bCs/>
          <w:lang w:val="ro-MD"/>
        </w:rPr>
        <w:t>VIII</w:t>
      </w:r>
      <w:r w:rsidR="00662C52" w:rsidRPr="00C60F16">
        <w:rPr>
          <w:rFonts w:ascii="Times New Roman" w:hAnsi="Times New Roman" w:cs="Times New Roman"/>
          <w:b/>
          <w:bCs/>
          <w:lang w:val="ro-MD"/>
        </w:rPr>
        <w:t>. MONITORIZARE, RAPORTARE</w:t>
      </w:r>
      <w:r>
        <w:rPr>
          <w:rFonts w:ascii="Times New Roman" w:hAnsi="Times New Roman" w:cs="Times New Roman"/>
          <w:b/>
          <w:bCs/>
          <w:lang w:val="ro-MD"/>
        </w:rPr>
        <w:t xml:space="preserve"> ȘI EVALUAREA PROGRAMULUI</w:t>
      </w:r>
    </w:p>
    <w:p w14:paraId="23373872" w14:textId="77777777" w:rsidR="00E34635" w:rsidRPr="00C60F16" w:rsidRDefault="00E34635" w:rsidP="00B818E4">
      <w:pPr>
        <w:spacing w:after="0" w:line="240" w:lineRule="auto"/>
        <w:jc w:val="center"/>
        <w:rPr>
          <w:rFonts w:ascii="Times New Roman" w:hAnsi="Times New Roman" w:cs="Times New Roman"/>
          <w:lang w:val="ro-MD"/>
        </w:rPr>
      </w:pPr>
    </w:p>
    <w:p w14:paraId="3E6E6DE1" w14:textId="10F96F03" w:rsidR="00662C52" w:rsidRPr="00C60F16" w:rsidRDefault="00391EA8" w:rsidP="00B818E4">
      <w:pPr>
        <w:spacing w:after="120" w:line="240" w:lineRule="auto"/>
        <w:jc w:val="both"/>
        <w:rPr>
          <w:rFonts w:ascii="Times New Roman" w:hAnsi="Times New Roman" w:cs="Times New Roman"/>
          <w:lang w:val="ro-MD"/>
        </w:rPr>
      </w:pPr>
      <w:r>
        <w:rPr>
          <w:rFonts w:ascii="Times New Roman" w:hAnsi="Times New Roman" w:cs="Times New Roman"/>
          <w:b/>
          <w:bCs/>
          <w:lang w:val="ro-MD"/>
        </w:rPr>
        <w:t>8.1</w:t>
      </w:r>
      <w:r w:rsidR="00662C52" w:rsidRPr="00C60F16">
        <w:rPr>
          <w:rFonts w:ascii="Times New Roman" w:hAnsi="Times New Roman" w:cs="Times New Roman"/>
          <w:b/>
          <w:bCs/>
          <w:lang w:val="ro-MD"/>
        </w:rPr>
        <w:t xml:space="preserve"> Monitorizarea implementării Programului</w:t>
      </w:r>
    </w:p>
    <w:p w14:paraId="55BE23F9" w14:textId="7752A371" w:rsidR="00025147" w:rsidRPr="00313799" w:rsidRDefault="00025147" w:rsidP="00B818E4">
      <w:pPr>
        <w:spacing w:after="120" w:line="240" w:lineRule="auto"/>
        <w:jc w:val="both"/>
        <w:rPr>
          <w:rFonts w:ascii="Times New Roman" w:hAnsi="Times New Roman" w:cs="Times New Roman"/>
          <w:lang w:val="ro-MD"/>
        </w:rPr>
      </w:pPr>
      <w:r w:rsidRPr="00313799">
        <w:rPr>
          <w:rFonts w:ascii="Times New Roman" w:hAnsi="Times New Roman" w:cs="Times New Roman"/>
          <w:lang w:val="ro-MD"/>
        </w:rPr>
        <w:t xml:space="preserve">Monitorizarea implementării Programului și a Planului anual CIDAU este coordonată de </w:t>
      </w:r>
      <w:r w:rsidR="00EA7FB4">
        <w:rPr>
          <w:rFonts w:ascii="Times New Roman" w:hAnsi="Times New Roman" w:cs="Times New Roman"/>
          <w:lang w:val="ro-MD"/>
        </w:rPr>
        <w:t>MAE</w:t>
      </w:r>
      <w:r w:rsidRPr="00313799">
        <w:rPr>
          <w:rFonts w:ascii="Times New Roman" w:hAnsi="Times New Roman" w:cs="Times New Roman"/>
          <w:lang w:val="ro-MD"/>
        </w:rPr>
        <w:t xml:space="preserve"> și se realizează pe baza informațiilor privind activitățile desfășurate, resursele utilizate, rezultatele obținute și riscurile identificate.</w:t>
      </w:r>
    </w:p>
    <w:p w14:paraId="41656779" w14:textId="2D9CD80B" w:rsidR="00025147" w:rsidRDefault="00025147" w:rsidP="00B818E4">
      <w:pPr>
        <w:spacing w:after="120" w:line="240" w:lineRule="auto"/>
        <w:jc w:val="both"/>
        <w:rPr>
          <w:rFonts w:ascii="Times New Roman" w:hAnsi="Times New Roman" w:cs="Times New Roman"/>
          <w:lang w:val="ro-MD"/>
        </w:rPr>
      </w:pPr>
      <w:r w:rsidRPr="00313799">
        <w:rPr>
          <w:rFonts w:ascii="Times New Roman" w:hAnsi="Times New Roman" w:cs="Times New Roman"/>
          <w:lang w:val="ro-MD"/>
        </w:rPr>
        <w:t xml:space="preserve">Autoritățile și instituțiile publice implicate colectează, verifică și transmit </w:t>
      </w:r>
      <w:r w:rsidR="00EA7FB4">
        <w:rPr>
          <w:rFonts w:ascii="Times New Roman" w:hAnsi="Times New Roman" w:cs="Times New Roman"/>
          <w:lang w:val="ro-MD"/>
        </w:rPr>
        <w:t>MAE</w:t>
      </w:r>
      <w:r w:rsidRPr="00313799">
        <w:rPr>
          <w:rFonts w:ascii="Times New Roman" w:hAnsi="Times New Roman" w:cs="Times New Roman"/>
          <w:lang w:val="ro-MD"/>
        </w:rPr>
        <w:t xml:space="preserve"> informațiile necesare monitorizării și raportării, potrivit competențelor și cerințelor stabilite prin cadrul normativ aplicabil.</w:t>
      </w:r>
    </w:p>
    <w:p w14:paraId="61099CFE" w14:textId="0ACECD2E" w:rsidR="00B05BB5" w:rsidRPr="00B05BB5" w:rsidRDefault="00B05BB5"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Sistemul de monitorizare este fundamentat pe principiile orientării către rezultate, responsabilității, transparenței și utilizării eficiente a resurselor și este aliniat standardelor internaționale aplicabile cooperării internaționale pentru dezvoltare și asistenței umanitare.</w:t>
      </w:r>
    </w:p>
    <w:p w14:paraId="3FEC8285" w14:textId="5278D9CB" w:rsidR="00EC1584" w:rsidRPr="00C60F16" w:rsidRDefault="00EC1584"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 xml:space="preserve">Monitorizarea implementării Programului se realizează printr-un sistem de indicatori de impact și de rezultat, corelați cu obiectivele generale și specifice ale Programului. </w:t>
      </w:r>
      <w:r w:rsidR="00B05BB5" w:rsidRPr="00313799">
        <w:rPr>
          <w:rFonts w:ascii="Times New Roman" w:hAnsi="Times New Roman" w:cs="Times New Roman"/>
          <w:lang w:val="it-IT"/>
        </w:rPr>
        <w:t xml:space="preserve">Indicatorii concreți, valorile de referință, valorile-țintă, sursele de verificare și </w:t>
      </w:r>
      <w:r w:rsidR="00B05BB5" w:rsidRPr="00EC1584">
        <w:rPr>
          <w:rFonts w:ascii="Times New Roman" w:hAnsi="Times New Roman" w:cs="Times New Roman"/>
          <w:lang w:val="it-IT"/>
        </w:rPr>
        <w:t>responsabilitățile instituționale se stabilesc prin Planul anual CIDAU.</w:t>
      </w:r>
    </w:p>
    <w:p w14:paraId="4C91A12E" w14:textId="77777777" w:rsidR="00EC1584" w:rsidRPr="00C60F16" w:rsidRDefault="00EC1584" w:rsidP="00B818E4">
      <w:pPr>
        <w:spacing w:after="120" w:line="240" w:lineRule="auto"/>
        <w:jc w:val="both"/>
        <w:rPr>
          <w:rFonts w:ascii="Times New Roman" w:hAnsi="Times New Roman" w:cs="Times New Roman"/>
          <w:lang w:val="ro-MD"/>
        </w:rPr>
      </w:pPr>
      <w:r w:rsidRPr="00B05BB5">
        <w:rPr>
          <w:rFonts w:ascii="Times New Roman" w:hAnsi="Times New Roman" w:cs="Times New Roman"/>
          <w:b/>
          <w:bCs/>
          <w:lang w:val="ro-MD"/>
        </w:rPr>
        <w:t>Indicatorii de impact</w:t>
      </w:r>
      <w:r w:rsidRPr="00C60F16">
        <w:rPr>
          <w:rFonts w:ascii="Times New Roman" w:hAnsi="Times New Roman" w:cs="Times New Roman"/>
          <w:lang w:val="ro-MD"/>
        </w:rPr>
        <w:t xml:space="preserve"> reflectă efectele pe termen mediu și lung generate de implementarea Programului și contribuția Republicii Moldova la obiectivele de dezvoltare durabilă, consolidarea </w:t>
      </w:r>
      <w:r w:rsidRPr="00C60F16">
        <w:rPr>
          <w:rFonts w:ascii="Times New Roman" w:hAnsi="Times New Roman" w:cs="Times New Roman"/>
          <w:lang w:val="ro-MD"/>
        </w:rPr>
        <w:lastRenderedPageBreak/>
        <w:t>rezilienței și răspunsul umanitar internațional. La nivelul Programului, impactul poate fi analizat prin indicatori privind:</w:t>
      </w:r>
    </w:p>
    <w:p w14:paraId="09E14FDC" w14:textId="77777777" w:rsidR="00EC1584" w:rsidRPr="00C60F16" w:rsidRDefault="00EC1584"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gradul de consolidare a capacităților instituționale ale autorităților și organizațiilor beneficiare;</w:t>
      </w:r>
    </w:p>
    <w:p w14:paraId="23C15ED9" w14:textId="77777777" w:rsidR="00EC1584" w:rsidRPr="00C60F16" w:rsidRDefault="00EC1584"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contribuția intervențiilor realizate la atingerea obiectivelor de dezvoltare și a rezultatelor urmărite de statele și organizațiile beneficiare;</w:t>
      </w:r>
    </w:p>
    <w:p w14:paraId="4C607FF3" w14:textId="77777777" w:rsidR="00EC1584" w:rsidRPr="00C60F16" w:rsidRDefault="00EC1584"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contribuția activităților implementate la realizarea Obiectivelor de Dezvoltare Durabilă (ODD);</w:t>
      </w:r>
    </w:p>
    <w:p w14:paraId="2D19744E" w14:textId="77777777" w:rsidR="00EC1584" w:rsidRPr="00C60F16" w:rsidRDefault="00EC1584"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gradul de valorificare a expertizei și experienței Republicii Moldova în procesele de reformă și dezvoltare instituțională ale beneficiarilor;</w:t>
      </w:r>
    </w:p>
    <w:p w14:paraId="448FA4CF" w14:textId="77777777" w:rsidR="00EC1584" w:rsidRPr="00C60F16" w:rsidRDefault="00EC1584"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contribuția Republicii Moldova la consolidarea rezilienței și la răspunsul internațional în situații de criză și urgență umanitară;</w:t>
      </w:r>
    </w:p>
    <w:p w14:paraId="55B2762F" w14:textId="77777777" w:rsidR="00EC1584" w:rsidRPr="00C60F16" w:rsidRDefault="00EC1584"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consolidarea profilului Republicii Moldova ca furnizor emergent de cooperare internațională pentru dezvoltare și asistență umanitară.</w:t>
      </w:r>
    </w:p>
    <w:p w14:paraId="7C184250" w14:textId="77777777" w:rsidR="00B818E4" w:rsidRDefault="00B818E4" w:rsidP="00B818E4">
      <w:pPr>
        <w:spacing w:after="0" w:line="240" w:lineRule="auto"/>
        <w:jc w:val="both"/>
        <w:rPr>
          <w:rFonts w:ascii="Times New Roman" w:hAnsi="Times New Roman" w:cs="Times New Roman"/>
          <w:b/>
          <w:bCs/>
          <w:lang w:val="ro-MD"/>
        </w:rPr>
      </w:pPr>
    </w:p>
    <w:p w14:paraId="7BE2A121" w14:textId="3957E5D1" w:rsidR="00EC1584" w:rsidRPr="00C60F16" w:rsidRDefault="00EC1584" w:rsidP="00B818E4">
      <w:pPr>
        <w:spacing w:after="120" w:line="240" w:lineRule="auto"/>
        <w:jc w:val="both"/>
        <w:rPr>
          <w:rFonts w:ascii="Times New Roman" w:hAnsi="Times New Roman" w:cs="Times New Roman"/>
          <w:lang w:val="ro-MD"/>
        </w:rPr>
      </w:pPr>
      <w:r w:rsidRPr="00B05BB5">
        <w:rPr>
          <w:rFonts w:ascii="Times New Roman" w:hAnsi="Times New Roman" w:cs="Times New Roman"/>
          <w:b/>
          <w:bCs/>
          <w:lang w:val="ro-MD"/>
        </w:rPr>
        <w:t>Indicatorii de rezultat</w:t>
      </w:r>
      <w:r w:rsidRPr="00C60F16">
        <w:rPr>
          <w:rFonts w:ascii="Times New Roman" w:hAnsi="Times New Roman" w:cs="Times New Roman"/>
          <w:lang w:val="ro-MD"/>
        </w:rPr>
        <w:t xml:space="preserve"> reflectă produsele și efectele directe ale activităților implementate în cadrul Programului. Indicatorii, valorile de referință și valorile-țintă se detaliază în Planul anual de cooperare internațională pentru dezvoltare și asistență umanitară, aprobat în condițiile Legii nr. 149/2025. Indicatorii de rezultat includ:</w:t>
      </w:r>
    </w:p>
    <w:p w14:paraId="404C7350" w14:textId="77777777" w:rsidR="00EC1584" w:rsidRPr="00C60F16" w:rsidRDefault="00EC1584"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numărul proiectelor și activităților implementate;</w:t>
      </w:r>
    </w:p>
    <w:p w14:paraId="4FF09582" w14:textId="77777777" w:rsidR="00EC1584" w:rsidRPr="00C60F16" w:rsidRDefault="00EC1584"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numărul instituțiilor și organizațiilor beneficiare sprijinite;</w:t>
      </w:r>
    </w:p>
    <w:p w14:paraId="5BA48713" w14:textId="77777777" w:rsidR="00EC1584" w:rsidRPr="00C60F16" w:rsidRDefault="00EC1584"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numărul experților mobilizați și al misiunilor de expertiză realizate;</w:t>
      </w:r>
    </w:p>
    <w:p w14:paraId="51DEBE7D" w14:textId="77777777" w:rsidR="00EC1584" w:rsidRPr="00C60F16" w:rsidRDefault="00EC1584"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numărul persoanelor instruite și al activităților de consolidare a capacităților desfășurate;</w:t>
      </w:r>
    </w:p>
    <w:p w14:paraId="693EB266" w14:textId="77777777" w:rsidR="00EC1584" w:rsidRPr="00C60F16" w:rsidRDefault="00EC1584"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valoarea cheltuielilor raportate ca Asistență Oficială pentru Dezvoltare;</w:t>
      </w:r>
    </w:p>
    <w:p w14:paraId="254EEFF6" w14:textId="77777777" w:rsidR="00EC1584" w:rsidRPr="00C60F16" w:rsidRDefault="00EC1584"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numărul intervențiilor umanitare realizate și al beneficiarilor asistați;</w:t>
      </w:r>
    </w:p>
    <w:p w14:paraId="60588256" w14:textId="77777777" w:rsidR="00EC1584" w:rsidRPr="00C60F16" w:rsidRDefault="00EC1584" w:rsidP="00B818E4">
      <w:pPr>
        <w:pStyle w:val="ListParagraph"/>
        <w:numPr>
          <w:ilvl w:val="0"/>
          <w:numId w:val="9"/>
        </w:numPr>
        <w:spacing w:after="0" w:line="240" w:lineRule="auto"/>
        <w:contextualSpacing w:val="0"/>
        <w:jc w:val="both"/>
        <w:rPr>
          <w:rFonts w:ascii="Times New Roman" w:hAnsi="Times New Roman" w:cs="Times New Roman"/>
          <w:lang w:val="ro-MD"/>
        </w:rPr>
      </w:pPr>
      <w:r w:rsidRPr="00C60F16">
        <w:rPr>
          <w:rFonts w:ascii="Times New Roman" w:hAnsi="Times New Roman" w:cs="Times New Roman"/>
          <w:lang w:val="ro-MD"/>
        </w:rPr>
        <w:t>numărul parteneriatelor și inițiativelor bilaterale, regionale și multilaterale dezvoltate.</w:t>
      </w:r>
    </w:p>
    <w:p w14:paraId="57E9A47B" w14:textId="77777777" w:rsidR="00B818E4" w:rsidRDefault="00B818E4" w:rsidP="00B818E4">
      <w:pPr>
        <w:spacing w:after="0" w:line="240" w:lineRule="auto"/>
        <w:jc w:val="both"/>
        <w:rPr>
          <w:rFonts w:ascii="Times New Roman" w:hAnsi="Times New Roman" w:cs="Times New Roman"/>
          <w:lang w:val="ro-MD"/>
        </w:rPr>
      </w:pPr>
    </w:p>
    <w:p w14:paraId="3E8D1281" w14:textId="218DCC77" w:rsidR="00EC1584" w:rsidRPr="00C60F16" w:rsidRDefault="00EC1584"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În vederea asigurării credibilității implementării și a alinierii progresive la standardele OCDE-DAC, Programul urmărește:</w:t>
      </w:r>
    </w:p>
    <w:p w14:paraId="450BC2F8" w14:textId="77777777" w:rsidR="00EC1584" w:rsidRPr="00C60F16" w:rsidRDefault="00EC1584"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a) dezvoltarea și consolidarea sistemului național de evidență și raportare a AOD;</w:t>
      </w:r>
    </w:p>
    <w:p w14:paraId="6F437158" w14:textId="77777777" w:rsidR="00EC1584" w:rsidRPr="00C60F16" w:rsidRDefault="00EC1584"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b) raportarea anuală a fluxurilor eligibile de AOD în conformitate cu metodologia aplicabilă;</w:t>
      </w:r>
    </w:p>
    <w:p w14:paraId="0960213A" w14:textId="77777777" w:rsidR="00EC1584" w:rsidRPr="00C60F16" w:rsidRDefault="00EC1584" w:rsidP="00B818E4">
      <w:pPr>
        <w:spacing w:after="120" w:line="240" w:lineRule="auto"/>
        <w:jc w:val="both"/>
        <w:rPr>
          <w:rFonts w:ascii="Times New Roman" w:hAnsi="Times New Roman" w:cs="Times New Roman"/>
          <w:lang w:val="ro-MD"/>
        </w:rPr>
      </w:pPr>
      <w:r w:rsidRPr="00C60F16">
        <w:rPr>
          <w:rFonts w:ascii="Times New Roman" w:hAnsi="Times New Roman" w:cs="Times New Roman"/>
          <w:lang w:val="ro-MD"/>
        </w:rPr>
        <w:t>c) publicarea periodică a informațiilor privind implementarea Programului și utilizarea resurselor financiare.</w:t>
      </w:r>
    </w:p>
    <w:p w14:paraId="6A3F776E" w14:textId="77777777" w:rsidR="00025147" w:rsidRDefault="00025147" w:rsidP="00B818E4">
      <w:pPr>
        <w:spacing w:after="120" w:line="240" w:lineRule="auto"/>
        <w:jc w:val="both"/>
        <w:rPr>
          <w:rFonts w:ascii="Times New Roman" w:hAnsi="Times New Roman" w:cs="Times New Roman"/>
          <w:lang w:val="ro-MD"/>
        </w:rPr>
      </w:pPr>
      <w:r w:rsidRPr="00B40BAE">
        <w:rPr>
          <w:rFonts w:ascii="Times New Roman" w:hAnsi="Times New Roman" w:cs="Times New Roman"/>
          <w:lang w:val="ro-MD"/>
        </w:rPr>
        <w:t>Rezultatele monitorizării sunt utilizate pentru aprecierea progresului, identificarea dificultăților și riscurilor, ajustarea planificării anuale și îmbunătățirea implementării Programului.</w:t>
      </w:r>
    </w:p>
    <w:p w14:paraId="139C70B0" w14:textId="77777777" w:rsidR="00A91CC2" w:rsidRDefault="00A91CC2" w:rsidP="00B818E4">
      <w:pPr>
        <w:spacing w:before="200" w:after="120" w:line="240" w:lineRule="auto"/>
        <w:rPr>
          <w:rFonts w:ascii="Times New Roman" w:hAnsi="Times New Roman" w:cs="Times New Roman"/>
          <w:b/>
          <w:bCs/>
          <w:lang w:val="ro-MD"/>
        </w:rPr>
      </w:pPr>
      <w:r>
        <w:rPr>
          <w:rFonts w:ascii="Times New Roman" w:hAnsi="Times New Roman" w:cs="Times New Roman"/>
          <w:b/>
          <w:bCs/>
          <w:lang w:val="ro-MD"/>
        </w:rPr>
        <w:t>8.2</w:t>
      </w:r>
      <w:r w:rsidRPr="00C60F16">
        <w:rPr>
          <w:rFonts w:ascii="Times New Roman" w:hAnsi="Times New Roman" w:cs="Times New Roman"/>
          <w:b/>
          <w:bCs/>
          <w:lang w:val="ro-MD"/>
        </w:rPr>
        <w:t>. Evaluarea Programului</w:t>
      </w:r>
    </w:p>
    <w:p w14:paraId="739BD398" w14:textId="77777777" w:rsidR="00A91CC2" w:rsidRPr="00DB7678" w:rsidRDefault="00A91CC2" w:rsidP="00B818E4">
      <w:pPr>
        <w:spacing w:before="200" w:after="120" w:line="240" w:lineRule="auto"/>
        <w:rPr>
          <w:rFonts w:ascii="Times New Roman" w:hAnsi="Times New Roman" w:cs="Times New Roman"/>
          <w:lang w:val="it-IT"/>
        </w:rPr>
      </w:pPr>
      <w:r w:rsidRPr="00DB7678">
        <w:rPr>
          <w:rFonts w:ascii="Times New Roman" w:hAnsi="Times New Roman" w:cs="Times New Roman"/>
          <w:lang w:val="it-IT"/>
        </w:rPr>
        <w:t>Evaluarea Programului va permite aprecierea rezultatelor politicii naționale în domeniul cooperării internaționale pentru dezvoltare și asistenței umanitare și fundamentarea deciziilor privind orientarea viitoare a acesteia.</w:t>
      </w:r>
    </w:p>
    <w:p w14:paraId="3C116F3F" w14:textId="77777777" w:rsidR="00A91CC2" w:rsidRPr="00DB7678" w:rsidRDefault="00A91CC2" w:rsidP="00B818E4">
      <w:pPr>
        <w:spacing w:before="200" w:after="120" w:line="240" w:lineRule="auto"/>
        <w:rPr>
          <w:rFonts w:ascii="Times New Roman" w:hAnsi="Times New Roman" w:cs="Times New Roman"/>
          <w:lang w:val="it-IT"/>
        </w:rPr>
      </w:pPr>
      <w:r w:rsidRPr="00DB7678">
        <w:rPr>
          <w:rFonts w:ascii="Times New Roman" w:hAnsi="Times New Roman" w:cs="Times New Roman"/>
          <w:lang w:val="it-IT"/>
        </w:rPr>
        <w:t>Evaluarea va avea la bază criteriile promovate de OCDE-DAC – relevanța, coerența, eficacitatea, eficiența, impactul și sustenabilitatea – și va fi realizată în conformitate cu legislația națională aplicabilă monitorizării și evaluării documentelor de politici publice.</w:t>
      </w:r>
    </w:p>
    <w:p w14:paraId="03E595A3" w14:textId="77777777" w:rsidR="00A91CC2" w:rsidRPr="00DB7678" w:rsidRDefault="00A91CC2" w:rsidP="00B818E4">
      <w:pPr>
        <w:spacing w:before="200" w:after="120" w:line="240" w:lineRule="auto"/>
        <w:rPr>
          <w:rFonts w:ascii="Times New Roman" w:hAnsi="Times New Roman" w:cs="Times New Roman"/>
          <w:lang w:val="it-IT"/>
        </w:rPr>
      </w:pPr>
      <w:r w:rsidRPr="00DB7678">
        <w:rPr>
          <w:rFonts w:ascii="Times New Roman" w:hAnsi="Times New Roman" w:cs="Times New Roman"/>
          <w:lang w:val="it-IT"/>
        </w:rPr>
        <w:t>Evaluarea finală se realizează la încheierea perioadei de implementare a Programului și va analiza gradul de realizare a obiectivului general și a obiectivelor specifice, rezultatele obținute, utilizarea resurselor, dificultățile întâmpinate, bunele practici și lecțiile învățate.</w:t>
      </w:r>
    </w:p>
    <w:p w14:paraId="6F4DA587" w14:textId="7C0E975E" w:rsidR="00A91CC2" w:rsidRDefault="00A91CC2" w:rsidP="00B818E4">
      <w:pPr>
        <w:spacing w:before="200" w:after="120" w:line="240" w:lineRule="auto"/>
        <w:rPr>
          <w:rFonts w:ascii="Times New Roman" w:hAnsi="Times New Roman" w:cs="Times New Roman"/>
          <w:lang w:val="it-IT"/>
        </w:rPr>
      </w:pPr>
      <w:r w:rsidRPr="00DB7678">
        <w:rPr>
          <w:rFonts w:ascii="Times New Roman" w:hAnsi="Times New Roman" w:cs="Times New Roman"/>
          <w:lang w:val="it-IT"/>
        </w:rPr>
        <w:t>Concluziile și recomandările rezultate din monitorizare și din evaluarea finală vor fi utilizate pentru îmbunătățirea planificării și implementării activităților CIDAU, precum și pentru fundamentarea următorului Program multianual strategic</w:t>
      </w:r>
      <w:r>
        <w:rPr>
          <w:rFonts w:ascii="Times New Roman" w:hAnsi="Times New Roman" w:cs="Times New Roman"/>
          <w:lang w:val="it-IT"/>
        </w:rPr>
        <w:t>.</w:t>
      </w:r>
    </w:p>
    <w:p w14:paraId="578B97BE" w14:textId="77777777" w:rsidR="00291E1B" w:rsidRPr="00A91CC2" w:rsidRDefault="00291E1B" w:rsidP="00B818E4">
      <w:pPr>
        <w:spacing w:before="200" w:after="120" w:line="240" w:lineRule="auto"/>
        <w:rPr>
          <w:rFonts w:ascii="Times New Roman" w:hAnsi="Times New Roman" w:cs="Times New Roman"/>
          <w:lang w:val="it-IT"/>
        </w:rPr>
      </w:pPr>
    </w:p>
    <w:p w14:paraId="52B00D6C" w14:textId="0596B449" w:rsidR="00662C52" w:rsidRPr="00C60F16" w:rsidRDefault="00391EA8" w:rsidP="00B818E4">
      <w:pPr>
        <w:spacing w:before="200" w:after="120" w:line="240" w:lineRule="auto"/>
        <w:rPr>
          <w:rFonts w:ascii="Times New Roman" w:hAnsi="Times New Roman" w:cs="Times New Roman"/>
          <w:lang w:val="ro-MD"/>
        </w:rPr>
      </w:pPr>
      <w:r>
        <w:rPr>
          <w:rFonts w:ascii="Times New Roman" w:hAnsi="Times New Roman" w:cs="Times New Roman"/>
          <w:b/>
          <w:bCs/>
          <w:lang w:val="ro-MD"/>
        </w:rPr>
        <w:lastRenderedPageBreak/>
        <w:t>8.</w:t>
      </w:r>
      <w:r w:rsidR="00474B41">
        <w:rPr>
          <w:rFonts w:ascii="Times New Roman" w:hAnsi="Times New Roman" w:cs="Times New Roman"/>
          <w:b/>
          <w:bCs/>
          <w:lang w:val="ro-MD"/>
        </w:rPr>
        <w:t>3</w:t>
      </w:r>
      <w:r w:rsidR="00313799">
        <w:rPr>
          <w:rFonts w:ascii="Times New Roman" w:hAnsi="Times New Roman" w:cs="Times New Roman"/>
          <w:b/>
          <w:bCs/>
          <w:lang w:val="ro-MD"/>
        </w:rPr>
        <w:t xml:space="preserve"> R</w:t>
      </w:r>
      <w:r w:rsidR="00662C52" w:rsidRPr="00C60F16">
        <w:rPr>
          <w:rFonts w:ascii="Times New Roman" w:hAnsi="Times New Roman" w:cs="Times New Roman"/>
          <w:b/>
          <w:bCs/>
          <w:lang w:val="ro-MD"/>
        </w:rPr>
        <w:t>aportarea Asistenței Oficiale pentru Dezvoltare</w:t>
      </w:r>
    </w:p>
    <w:p w14:paraId="0B221B63" w14:textId="3017E9EB" w:rsidR="00087FF1" w:rsidRDefault="004A73AF" w:rsidP="00B818E4">
      <w:pPr>
        <w:spacing w:after="120" w:line="240" w:lineRule="auto"/>
        <w:jc w:val="both"/>
        <w:rPr>
          <w:rFonts w:ascii="Times New Roman" w:hAnsi="Times New Roman" w:cs="Times New Roman"/>
          <w:lang w:val="it-IT"/>
        </w:rPr>
      </w:pPr>
      <w:r>
        <w:rPr>
          <w:rFonts w:ascii="Times New Roman" w:hAnsi="Times New Roman" w:cs="Times New Roman"/>
          <w:lang w:val="it-IT"/>
        </w:rPr>
        <w:t>Ra</w:t>
      </w:r>
      <w:r w:rsidR="00087FF1" w:rsidRPr="00A91CC2">
        <w:rPr>
          <w:rFonts w:ascii="Times New Roman" w:hAnsi="Times New Roman" w:cs="Times New Roman"/>
          <w:lang w:val="it-IT"/>
        </w:rPr>
        <w:t>portarea activităților și fluxurilor de Asistență Oficială pentru Dezvoltare se realizează anual, în conformitate cu definițiile, criteriile, clasificările și metodologia Comitetului de Asistență pentru Dezvoltare al Organizației pentru Cooperare și Dezvoltare Economică, precum și cu procedurile aprobate la nivel național.</w:t>
      </w:r>
    </w:p>
    <w:p w14:paraId="5E23EBCC" w14:textId="2605118B" w:rsidR="00662C52" w:rsidRPr="00C60F16" w:rsidRDefault="00EA7FB4" w:rsidP="00B818E4">
      <w:pPr>
        <w:spacing w:after="120" w:line="240" w:lineRule="auto"/>
        <w:jc w:val="both"/>
        <w:rPr>
          <w:rFonts w:ascii="Times New Roman" w:hAnsi="Times New Roman" w:cs="Times New Roman"/>
          <w:lang w:val="ro-MD"/>
        </w:rPr>
      </w:pPr>
      <w:r>
        <w:rPr>
          <w:rFonts w:ascii="Times New Roman" w:hAnsi="Times New Roman" w:cs="Times New Roman"/>
          <w:lang w:val="ro-MD"/>
        </w:rPr>
        <w:t>MAE</w:t>
      </w:r>
      <w:r w:rsidR="00087FF1" w:rsidRPr="00A91CC2">
        <w:rPr>
          <w:rFonts w:ascii="Times New Roman" w:hAnsi="Times New Roman" w:cs="Times New Roman"/>
          <w:lang w:val="ro-MD"/>
        </w:rPr>
        <w:t xml:space="preserve"> coordonează sistemul național de evidență și raportare a AOD, colectează, verifică și consolidează datele furnizate de autoritățile și instituțiile publice, aplică metodologia OCDE-DAC și asigură elaborarea și publicarea rapoartelor naționale relevante.</w:t>
      </w:r>
    </w:p>
    <w:p w14:paraId="3E85D2F9" w14:textId="664AE9B2" w:rsidR="000D05A9" w:rsidRPr="00A91CC2" w:rsidRDefault="000D05A9" w:rsidP="00B818E4">
      <w:pPr>
        <w:spacing w:after="120" w:line="240" w:lineRule="auto"/>
        <w:jc w:val="both"/>
        <w:rPr>
          <w:rFonts w:ascii="Times New Roman" w:hAnsi="Times New Roman" w:cs="Times New Roman"/>
          <w:lang w:val="ro-MD"/>
        </w:rPr>
      </w:pPr>
      <w:r w:rsidRPr="00A91CC2">
        <w:rPr>
          <w:rFonts w:ascii="Times New Roman" w:hAnsi="Times New Roman" w:cs="Times New Roman"/>
          <w:lang w:val="ro-MD"/>
        </w:rPr>
        <w:t xml:space="preserve">Autoritățile și instituțiile publice implicate colectează și transmit </w:t>
      </w:r>
      <w:r w:rsidR="00EA7FB4">
        <w:rPr>
          <w:rFonts w:ascii="Times New Roman" w:hAnsi="Times New Roman" w:cs="Times New Roman"/>
          <w:lang w:val="ro-MD"/>
        </w:rPr>
        <w:t>MAE</w:t>
      </w:r>
      <w:r w:rsidRPr="00A91CC2">
        <w:rPr>
          <w:rFonts w:ascii="Times New Roman" w:hAnsi="Times New Roman" w:cs="Times New Roman"/>
          <w:lang w:val="ro-MD"/>
        </w:rPr>
        <w:t xml:space="preserve"> informațiile privind activitățile și cheltuielile eligibile pentru raportarea AOD, precum și informațiile aferente rezultatelor acestora, în conformitate cu cerințele metodologice aplicabile.</w:t>
      </w:r>
    </w:p>
    <w:p w14:paraId="38AC3569" w14:textId="77777777" w:rsidR="000D05A9" w:rsidRDefault="000D05A9" w:rsidP="00B818E4">
      <w:pPr>
        <w:spacing w:after="120" w:line="240" w:lineRule="auto"/>
        <w:jc w:val="both"/>
        <w:rPr>
          <w:rFonts w:ascii="Times New Roman" w:hAnsi="Times New Roman" w:cs="Times New Roman"/>
          <w:lang w:val="it-IT"/>
        </w:rPr>
      </w:pPr>
      <w:r w:rsidRPr="00A91CC2">
        <w:rPr>
          <w:rFonts w:ascii="Times New Roman" w:hAnsi="Times New Roman" w:cs="Times New Roman"/>
          <w:lang w:val="it-IT"/>
        </w:rPr>
        <w:t>În perioada 2027–2030, dezvoltarea sistemului național de evidență și raportare a AOD va urmări consolidarea capacităților instituționale, uniformizarea procedurilor de colectare și validare a datelor și dezvoltarea instrumentelor necesare alinierii graduale la standardele și practicile OCDE-DAC.</w:t>
      </w:r>
    </w:p>
    <w:p w14:paraId="5A3CC085" w14:textId="77777777" w:rsidR="00B13F5F" w:rsidRDefault="00B13F5F" w:rsidP="00B818E4">
      <w:pPr>
        <w:spacing w:after="0" w:line="240" w:lineRule="auto"/>
        <w:jc w:val="both"/>
        <w:rPr>
          <w:rFonts w:ascii="Times New Roman" w:hAnsi="Times New Roman" w:cs="Times New Roman"/>
          <w:lang w:val="ro-RO"/>
        </w:rPr>
      </w:pPr>
    </w:p>
    <w:p w14:paraId="48BF15BC" w14:textId="77777777" w:rsidR="001C1A7A" w:rsidRDefault="001C1A7A" w:rsidP="00B818E4">
      <w:pPr>
        <w:spacing w:after="0" w:line="240" w:lineRule="auto"/>
        <w:jc w:val="both"/>
        <w:rPr>
          <w:rFonts w:ascii="Times New Roman" w:hAnsi="Times New Roman" w:cs="Times New Roman"/>
          <w:lang w:val="ro-RO"/>
        </w:rPr>
      </w:pPr>
    </w:p>
    <w:p w14:paraId="22FB943D" w14:textId="77777777" w:rsidR="00B818E4" w:rsidRDefault="00B818E4" w:rsidP="00B818E4">
      <w:pPr>
        <w:spacing w:after="0" w:line="240" w:lineRule="auto"/>
        <w:jc w:val="both"/>
        <w:rPr>
          <w:rFonts w:ascii="Times New Roman" w:hAnsi="Times New Roman" w:cs="Times New Roman"/>
          <w:lang w:val="ro-RO"/>
        </w:rPr>
      </w:pPr>
    </w:p>
    <w:p w14:paraId="54CE7414" w14:textId="77777777" w:rsidR="00B818E4" w:rsidRDefault="00B818E4" w:rsidP="00B818E4">
      <w:pPr>
        <w:spacing w:after="0" w:line="240" w:lineRule="auto"/>
        <w:jc w:val="both"/>
        <w:rPr>
          <w:rFonts w:ascii="Times New Roman" w:hAnsi="Times New Roman" w:cs="Times New Roman"/>
          <w:lang w:val="ro-RO"/>
        </w:rPr>
      </w:pPr>
    </w:p>
    <w:p w14:paraId="579AA86B" w14:textId="77777777" w:rsidR="00B818E4" w:rsidRDefault="00B818E4" w:rsidP="00B818E4">
      <w:pPr>
        <w:spacing w:after="0" w:line="240" w:lineRule="auto"/>
        <w:jc w:val="both"/>
        <w:rPr>
          <w:rFonts w:ascii="Times New Roman" w:hAnsi="Times New Roman" w:cs="Times New Roman"/>
          <w:lang w:val="ro-RO"/>
        </w:rPr>
      </w:pPr>
    </w:p>
    <w:p w14:paraId="101A9217" w14:textId="77777777" w:rsidR="00B818E4" w:rsidRDefault="00B818E4" w:rsidP="00B818E4">
      <w:pPr>
        <w:spacing w:after="0" w:line="240" w:lineRule="auto"/>
        <w:jc w:val="both"/>
        <w:rPr>
          <w:rFonts w:ascii="Times New Roman" w:hAnsi="Times New Roman" w:cs="Times New Roman"/>
          <w:lang w:val="ro-RO"/>
        </w:rPr>
      </w:pPr>
    </w:p>
    <w:p w14:paraId="063D2F68" w14:textId="77777777" w:rsidR="00B818E4" w:rsidRDefault="00B818E4" w:rsidP="00B818E4">
      <w:pPr>
        <w:spacing w:after="0" w:line="240" w:lineRule="auto"/>
        <w:jc w:val="both"/>
        <w:rPr>
          <w:rFonts w:ascii="Times New Roman" w:hAnsi="Times New Roman" w:cs="Times New Roman"/>
          <w:lang w:val="ro-RO"/>
        </w:rPr>
      </w:pPr>
    </w:p>
    <w:p w14:paraId="4C8823C6" w14:textId="77777777" w:rsidR="00B818E4" w:rsidRDefault="00B818E4" w:rsidP="00B818E4">
      <w:pPr>
        <w:spacing w:after="0" w:line="240" w:lineRule="auto"/>
        <w:jc w:val="both"/>
        <w:rPr>
          <w:rFonts w:ascii="Times New Roman" w:hAnsi="Times New Roman" w:cs="Times New Roman"/>
          <w:lang w:val="ro-RO"/>
        </w:rPr>
      </w:pPr>
    </w:p>
    <w:p w14:paraId="0017D79A" w14:textId="77777777" w:rsidR="00B818E4" w:rsidRDefault="00B818E4" w:rsidP="00B818E4">
      <w:pPr>
        <w:spacing w:after="0" w:line="240" w:lineRule="auto"/>
        <w:jc w:val="both"/>
        <w:rPr>
          <w:rFonts w:ascii="Times New Roman" w:hAnsi="Times New Roman" w:cs="Times New Roman"/>
          <w:lang w:val="ro-RO"/>
        </w:rPr>
      </w:pPr>
    </w:p>
    <w:p w14:paraId="5DF085B2" w14:textId="77777777" w:rsidR="00B818E4" w:rsidRDefault="00B818E4" w:rsidP="00B818E4">
      <w:pPr>
        <w:spacing w:after="0" w:line="240" w:lineRule="auto"/>
        <w:jc w:val="both"/>
        <w:rPr>
          <w:rFonts w:ascii="Times New Roman" w:hAnsi="Times New Roman" w:cs="Times New Roman"/>
          <w:lang w:val="ro-RO"/>
        </w:rPr>
      </w:pPr>
    </w:p>
    <w:p w14:paraId="6996916C" w14:textId="77777777" w:rsidR="00B818E4" w:rsidRDefault="00B818E4" w:rsidP="00B818E4">
      <w:pPr>
        <w:spacing w:after="0" w:line="240" w:lineRule="auto"/>
        <w:jc w:val="both"/>
        <w:rPr>
          <w:rFonts w:ascii="Times New Roman" w:hAnsi="Times New Roman" w:cs="Times New Roman"/>
          <w:lang w:val="ro-RO"/>
        </w:rPr>
      </w:pPr>
    </w:p>
    <w:p w14:paraId="0924844B" w14:textId="77777777" w:rsidR="00B818E4" w:rsidRDefault="00B818E4" w:rsidP="00B818E4">
      <w:pPr>
        <w:spacing w:after="0" w:line="240" w:lineRule="auto"/>
        <w:jc w:val="both"/>
        <w:rPr>
          <w:rFonts w:ascii="Times New Roman" w:hAnsi="Times New Roman" w:cs="Times New Roman"/>
          <w:lang w:val="ro-RO"/>
        </w:rPr>
      </w:pPr>
    </w:p>
    <w:p w14:paraId="397C1393" w14:textId="77777777" w:rsidR="008C7E66" w:rsidRDefault="008C7E66" w:rsidP="00B818E4">
      <w:pPr>
        <w:spacing w:after="0" w:line="240" w:lineRule="auto"/>
        <w:jc w:val="both"/>
        <w:rPr>
          <w:rFonts w:ascii="Times New Roman" w:hAnsi="Times New Roman" w:cs="Times New Roman"/>
          <w:lang w:val="ro-RO"/>
        </w:rPr>
      </w:pPr>
    </w:p>
    <w:p w14:paraId="0C54F2D0" w14:textId="77777777" w:rsidR="008C7E66" w:rsidRDefault="008C7E66" w:rsidP="00B818E4">
      <w:pPr>
        <w:spacing w:after="0" w:line="240" w:lineRule="auto"/>
        <w:jc w:val="both"/>
        <w:rPr>
          <w:rFonts w:ascii="Times New Roman" w:hAnsi="Times New Roman" w:cs="Times New Roman"/>
          <w:lang w:val="ro-RO"/>
        </w:rPr>
      </w:pPr>
    </w:p>
    <w:p w14:paraId="712F2DE5" w14:textId="77777777" w:rsidR="008C7E66" w:rsidRDefault="008C7E66" w:rsidP="00B818E4">
      <w:pPr>
        <w:spacing w:after="0" w:line="240" w:lineRule="auto"/>
        <w:jc w:val="both"/>
        <w:rPr>
          <w:rFonts w:ascii="Times New Roman" w:hAnsi="Times New Roman" w:cs="Times New Roman"/>
          <w:lang w:val="ro-RO"/>
        </w:rPr>
      </w:pPr>
    </w:p>
    <w:p w14:paraId="469E5620" w14:textId="77777777" w:rsidR="008C7E66" w:rsidRDefault="008C7E66" w:rsidP="00B818E4">
      <w:pPr>
        <w:spacing w:after="0" w:line="240" w:lineRule="auto"/>
        <w:jc w:val="both"/>
        <w:rPr>
          <w:rFonts w:ascii="Times New Roman" w:hAnsi="Times New Roman" w:cs="Times New Roman"/>
          <w:lang w:val="ro-RO"/>
        </w:rPr>
      </w:pPr>
    </w:p>
    <w:p w14:paraId="11003BF7" w14:textId="77777777" w:rsidR="008C7E66" w:rsidRDefault="008C7E66" w:rsidP="00B818E4">
      <w:pPr>
        <w:spacing w:after="0" w:line="240" w:lineRule="auto"/>
        <w:jc w:val="both"/>
        <w:rPr>
          <w:rFonts w:ascii="Times New Roman" w:hAnsi="Times New Roman" w:cs="Times New Roman"/>
          <w:lang w:val="ro-RO"/>
        </w:rPr>
      </w:pPr>
    </w:p>
    <w:p w14:paraId="693657F7" w14:textId="77777777" w:rsidR="008C7E66" w:rsidRDefault="008C7E66" w:rsidP="00B818E4">
      <w:pPr>
        <w:spacing w:after="0" w:line="240" w:lineRule="auto"/>
        <w:jc w:val="both"/>
        <w:rPr>
          <w:rFonts w:ascii="Times New Roman" w:hAnsi="Times New Roman" w:cs="Times New Roman"/>
          <w:lang w:val="ro-RO"/>
        </w:rPr>
      </w:pPr>
    </w:p>
    <w:p w14:paraId="076BD9C6" w14:textId="77777777" w:rsidR="008C7E66" w:rsidRDefault="008C7E66" w:rsidP="00B818E4">
      <w:pPr>
        <w:spacing w:after="0" w:line="240" w:lineRule="auto"/>
        <w:jc w:val="both"/>
        <w:rPr>
          <w:rFonts w:ascii="Times New Roman" w:hAnsi="Times New Roman" w:cs="Times New Roman"/>
          <w:lang w:val="ro-RO"/>
        </w:rPr>
      </w:pPr>
    </w:p>
    <w:p w14:paraId="1D01B104" w14:textId="77777777" w:rsidR="008C7E66" w:rsidRDefault="008C7E66" w:rsidP="00B818E4">
      <w:pPr>
        <w:spacing w:after="0" w:line="240" w:lineRule="auto"/>
        <w:jc w:val="both"/>
        <w:rPr>
          <w:rFonts w:ascii="Times New Roman" w:hAnsi="Times New Roman" w:cs="Times New Roman"/>
          <w:lang w:val="ro-RO"/>
        </w:rPr>
      </w:pPr>
    </w:p>
    <w:p w14:paraId="00CC08EB" w14:textId="77777777" w:rsidR="008C7E66" w:rsidRDefault="008C7E66" w:rsidP="00B818E4">
      <w:pPr>
        <w:spacing w:after="0" w:line="240" w:lineRule="auto"/>
        <w:jc w:val="both"/>
        <w:rPr>
          <w:rFonts w:ascii="Times New Roman" w:hAnsi="Times New Roman" w:cs="Times New Roman"/>
          <w:lang w:val="ro-RO"/>
        </w:rPr>
      </w:pPr>
    </w:p>
    <w:p w14:paraId="50019C4F" w14:textId="77777777" w:rsidR="008C7E66" w:rsidRDefault="008C7E66" w:rsidP="00B818E4">
      <w:pPr>
        <w:spacing w:after="0" w:line="240" w:lineRule="auto"/>
        <w:jc w:val="both"/>
        <w:rPr>
          <w:rFonts w:ascii="Times New Roman" w:hAnsi="Times New Roman" w:cs="Times New Roman"/>
          <w:lang w:val="ro-RO"/>
        </w:rPr>
      </w:pPr>
    </w:p>
    <w:p w14:paraId="04DDC25C" w14:textId="77777777" w:rsidR="008C7E66" w:rsidRDefault="008C7E66" w:rsidP="00B818E4">
      <w:pPr>
        <w:spacing w:after="0" w:line="240" w:lineRule="auto"/>
        <w:jc w:val="both"/>
        <w:rPr>
          <w:rFonts w:ascii="Times New Roman" w:hAnsi="Times New Roman" w:cs="Times New Roman"/>
          <w:lang w:val="ro-RO"/>
        </w:rPr>
      </w:pPr>
    </w:p>
    <w:p w14:paraId="29573532" w14:textId="77777777" w:rsidR="008C7E66" w:rsidRDefault="008C7E66" w:rsidP="00B818E4">
      <w:pPr>
        <w:spacing w:after="0" w:line="240" w:lineRule="auto"/>
        <w:jc w:val="both"/>
        <w:rPr>
          <w:rFonts w:ascii="Times New Roman" w:hAnsi="Times New Roman" w:cs="Times New Roman"/>
          <w:lang w:val="ro-RO"/>
        </w:rPr>
      </w:pPr>
    </w:p>
    <w:p w14:paraId="56BEE831" w14:textId="77777777" w:rsidR="008C7E66" w:rsidRDefault="008C7E66" w:rsidP="00B818E4">
      <w:pPr>
        <w:spacing w:after="0" w:line="240" w:lineRule="auto"/>
        <w:jc w:val="both"/>
        <w:rPr>
          <w:rFonts w:ascii="Times New Roman" w:hAnsi="Times New Roman" w:cs="Times New Roman"/>
          <w:lang w:val="ro-RO"/>
        </w:rPr>
      </w:pPr>
    </w:p>
    <w:p w14:paraId="1912360B" w14:textId="77777777" w:rsidR="008C7E66" w:rsidRDefault="008C7E66" w:rsidP="00B818E4">
      <w:pPr>
        <w:spacing w:after="0" w:line="240" w:lineRule="auto"/>
        <w:jc w:val="both"/>
        <w:rPr>
          <w:rFonts w:ascii="Times New Roman" w:hAnsi="Times New Roman" w:cs="Times New Roman"/>
          <w:lang w:val="ro-RO"/>
        </w:rPr>
      </w:pPr>
    </w:p>
    <w:p w14:paraId="7B373451" w14:textId="77777777" w:rsidR="008C7E66" w:rsidRDefault="008C7E66" w:rsidP="00B818E4">
      <w:pPr>
        <w:spacing w:after="0" w:line="240" w:lineRule="auto"/>
        <w:jc w:val="both"/>
        <w:rPr>
          <w:rFonts w:ascii="Times New Roman" w:hAnsi="Times New Roman" w:cs="Times New Roman"/>
          <w:lang w:val="ro-RO"/>
        </w:rPr>
      </w:pPr>
    </w:p>
    <w:p w14:paraId="7890D01D" w14:textId="77777777" w:rsidR="008C7E66" w:rsidRDefault="008C7E66" w:rsidP="00B818E4">
      <w:pPr>
        <w:spacing w:after="0" w:line="240" w:lineRule="auto"/>
        <w:jc w:val="both"/>
        <w:rPr>
          <w:rFonts w:ascii="Times New Roman" w:hAnsi="Times New Roman" w:cs="Times New Roman"/>
          <w:lang w:val="ro-RO"/>
        </w:rPr>
      </w:pPr>
    </w:p>
    <w:p w14:paraId="45F1D608" w14:textId="77777777" w:rsidR="008C7E66" w:rsidRDefault="008C7E66" w:rsidP="00B818E4">
      <w:pPr>
        <w:spacing w:after="0" w:line="240" w:lineRule="auto"/>
        <w:jc w:val="both"/>
        <w:rPr>
          <w:rFonts w:ascii="Times New Roman" w:hAnsi="Times New Roman" w:cs="Times New Roman"/>
          <w:lang w:val="ro-RO"/>
        </w:rPr>
      </w:pPr>
    </w:p>
    <w:p w14:paraId="05D6D6D2" w14:textId="77777777" w:rsidR="00291E1B" w:rsidRDefault="00291E1B" w:rsidP="00B818E4">
      <w:pPr>
        <w:spacing w:after="0" w:line="240" w:lineRule="auto"/>
        <w:jc w:val="both"/>
        <w:rPr>
          <w:rFonts w:ascii="Times New Roman" w:hAnsi="Times New Roman" w:cs="Times New Roman"/>
          <w:lang w:val="ro-RO"/>
        </w:rPr>
      </w:pPr>
    </w:p>
    <w:p w14:paraId="66C4D909" w14:textId="77777777" w:rsidR="00291E1B" w:rsidRDefault="00291E1B" w:rsidP="00B818E4">
      <w:pPr>
        <w:spacing w:after="0" w:line="240" w:lineRule="auto"/>
        <w:jc w:val="both"/>
        <w:rPr>
          <w:rFonts w:ascii="Times New Roman" w:hAnsi="Times New Roman" w:cs="Times New Roman"/>
          <w:lang w:val="ro-RO"/>
        </w:rPr>
      </w:pPr>
    </w:p>
    <w:p w14:paraId="76BFC9A4" w14:textId="77777777" w:rsidR="00291E1B" w:rsidRDefault="00291E1B" w:rsidP="00B818E4">
      <w:pPr>
        <w:spacing w:after="0" w:line="240" w:lineRule="auto"/>
        <w:jc w:val="both"/>
        <w:rPr>
          <w:rFonts w:ascii="Times New Roman" w:hAnsi="Times New Roman" w:cs="Times New Roman"/>
          <w:lang w:val="ro-RO"/>
        </w:rPr>
      </w:pPr>
    </w:p>
    <w:p w14:paraId="252CF016" w14:textId="77777777" w:rsidR="008C7E66" w:rsidRDefault="008C7E66" w:rsidP="00B818E4">
      <w:pPr>
        <w:spacing w:after="0" w:line="240" w:lineRule="auto"/>
        <w:jc w:val="both"/>
        <w:rPr>
          <w:rFonts w:ascii="Times New Roman" w:hAnsi="Times New Roman" w:cs="Times New Roman"/>
          <w:lang w:val="ro-RO"/>
        </w:rPr>
      </w:pPr>
    </w:p>
    <w:p w14:paraId="403A9DFF" w14:textId="77777777" w:rsidR="008C7E66" w:rsidRDefault="008C7E66" w:rsidP="00B818E4">
      <w:pPr>
        <w:spacing w:after="0" w:line="240" w:lineRule="auto"/>
        <w:jc w:val="both"/>
        <w:rPr>
          <w:rFonts w:ascii="Times New Roman" w:hAnsi="Times New Roman" w:cs="Times New Roman"/>
          <w:lang w:val="ro-RO"/>
        </w:rPr>
      </w:pPr>
    </w:p>
    <w:p w14:paraId="6539EEAD" w14:textId="77777777" w:rsidR="008C7E66" w:rsidRDefault="008C7E66" w:rsidP="00B818E4">
      <w:pPr>
        <w:spacing w:after="0" w:line="240" w:lineRule="auto"/>
        <w:jc w:val="both"/>
        <w:rPr>
          <w:rFonts w:ascii="Times New Roman" w:hAnsi="Times New Roman" w:cs="Times New Roman"/>
          <w:lang w:val="ro-RO"/>
        </w:rPr>
      </w:pPr>
    </w:p>
    <w:p w14:paraId="0C96494F" w14:textId="77777777" w:rsidR="008C7E66" w:rsidRDefault="008C7E66" w:rsidP="00B818E4">
      <w:pPr>
        <w:spacing w:after="0" w:line="240" w:lineRule="auto"/>
        <w:jc w:val="both"/>
        <w:rPr>
          <w:rFonts w:ascii="Times New Roman" w:hAnsi="Times New Roman" w:cs="Times New Roman"/>
          <w:lang w:val="ro-RO"/>
        </w:rPr>
      </w:pPr>
    </w:p>
    <w:p w14:paraId="21270D09" w14:textId="77777777" w:rsidR="00B818E4" w:rsidRDefault="00B818E4" w:rsidP="00B818E4">
      <w:pPr>
        <w:spacing w:after="0" w:line="240" w:lineRule="auto"/>
        <w:jc w:val="both"/>
        <w:rPr>
          <w:rFonts w:ascii="Times New Roman" w:hAnsi="Times New Roman" w:cs="Times New Roman"/>
          <w:lang w:val="ro-RO"/>
        </w:rPr>
      </w:pPr>
    </w:p>
    <w:p w14:paraId="011419FF" w14:textId="77777777" w:rsidR="00CF02D3" w:rsidRDefault="00CF02D3" w:rsidP="00B818E4">
      <w:pPr>
        <w:spacing w:after="0" w:line="240" w:lineRule="auto"/>
        <w:jc w:val="both"/>
        <w:rPr>
          <w:rFonts w:ascii="Times New Roman" w:hAnsi="Times New Roman" w:cs="Times New Roman"/>
          <w:lang w:val="ro-RO"/>
        </w:rPr>
      </w:pPr>
    </w:p>
    <w:p w14:paraId="5ED12C81" w14:textId="77777777" w:rsidR="00CF02D3" w:rsidRDefault="00CF02D3" w:rsidP="00B818E4">
      <w:pPr>
        <w:spacing w:after="0" w:line="240" w:lineRule="auto"/>
        <w:jc w:val="both"/>
        <w:rPr>
          <w:rFonts w:ascii="Times New Roman" w:hAnsi="Times New Roman" w:cs="Times New Roman"/>
          <w:lang w:val="ro-RO"/>
        </w:rPr>
      </w:pPr>
    </w:p>
    <w:p w14:paraId="00046D30" w14:textId="77777777" w:rsidR="00B818E4" w:rsidRDefault="00B818E4" w:rsidP="00B818E4">
      <w:pPr>
        <w:spacing w:after="0" w:line="240" w:lineRule="auto"/>
        <w:jc w:val="both"/>
        <w:rPr>
          <w:rFonts w:ascii="Times New Roman" w:hAnsi="Times New Roman" w:cs="Times New Roman"/>
          <w:lang w:val="ro-RO"/>
        </w:rPr>
      </w:pPr>
    </w:p>
    <w:p w14:paraId="0CCF2E0A" w14:textId="77777777" w:rsidR="00B13F5F" w:rsidRDefault="00B13F5F" w:rsidP="00B818E4">
      <w:pPr>
        <w:spacing w:after="0" w:line="240" w:lineRule="auto"/>
        <w:jc w:val="both"/>
        <w:rPr>
          <w:rFonts w:ascii="Times New Roman" w:hAnsi="Times New Roman" w:cs="Times New Roman"/>
          <w:lang w:val="ro-RO"/>
        </w:rPr>
      </w:pPr>
    </w:p>
    <w:p w14:paraId="513D04C4" w14:textId="222B9B95" w:rsidR="00B13F5F" w:rsidRPr="00A91CC2" w:rsidRDefault="00B13F5F" w:rsidP="00B818E4">
      <w:pPr>
        <w:spacing w:after="0" w:line="240" w:lineRule="auto"/>
        <w:jc w:val="center"/>
        <w:rPr>
          <w:rFonts w:ascii="Times New Roman" w:hAnsi="Times New Roman" w:cs="Times New Roman"/>
          <w:b/>
          <w:bCs/>
          <w:lang w:val="ro-MD"/>
        </w:rPr>
      </w:pPr>
      <w:r w:rsidRPr="00A91CC2">
        <w:rPr>
          <w:rFonts w:ascii="Times New Roman" w:hAnsi="Times New Roman" w:cs="Times New Roman"/>
          <w:b/>
          <w:bCs/>
          <w:lang w:val="ro-RO"/>
        </w:rPr>
        <w:t>ANEX</w:t>
      </w:r>
      <w:r w:rsidRPr="00A91CC2">
        <w:rPr>
          <w:rFonts w:ascii="Times New Roman" w:hAnsi="Times New Roman" w:cs="Times New Roman"/>
          <w:b/>
          <w:bCs/>
          <w:lang w:val="ro-MD"/>
        </w:rPr>
        <w:t xml:space="preserve">Ă </w:t>
      </w:r>
      <w:r w:rsidR="00CF02D3">
        <w:rPr>
          <w:rFonts w:ascii="Times New Roman" w:hAnsi="Times New Roman" w:cs="Times New Roman"/>
          <w:b/>
          <w:bCs/>
          <w:lang w:val="ro-MD"/>
        </w:rPr>
        <w:t xml:space="preserve">: LISTA  </w:t>
      </w:r>
      <w:r w:rsidRPr="00A91CC2">
        <w:rPr>
          <w:rFonts w:ascii="Times New Roman" w:hAnsi="Times New Roman" w:cs="Times New Roman"/>
          <w:b/>
          <w:bCs/>
          <w:lang w:val="ro-MD"/>
        </w:rPr>
        <w:t>ABREVIERI</w:t>
      </w:r>
      <w:r w:rsidR="00CF02D3">
        <w:rPr>
          <w:rFonts w:ascii="Times New Roman" w:hAnsi="Times New Roman" w:cs="Times New Roman"/>
          <w:b/>
          <w:bCs/>
          <w:lang w:val="ro-MD"/>
        </w:rPr>
        <w:t>LOR</w:t>
      </w:r>
    </w:p>
    <w:p w14:paraId="7CAAF4B4" w14:textId="77777777" w:rsidR="001C1A7A" w:rsidRPr="00C60F16" w:rsidRDefault="001C1A7A" w:rsidP="00B818E4">
      <w:pPr>
        <w:spacing w:before="200" w:after="120" w:line="240" w:lineRule="auto"/>
        <w:jc w:val="both"/>
        <w:rPr>
          <w:rFonts w:ascii="Times New Roman" w:hAnsi="Times New Roman" w:cs="Times New Roman"/>
          <w:lang w:val="ro-MD"/>
        </w:rPr>
      </w:pPr>
      <w:r>
        <w:rPr>
          <w:rFonts w:ascii="Times New Roman" w:hAnsi="Times New Roman" w:cs="Times New Roman"/>
          <w:lang w:val="ro-MD"/>
        </w:rPr>
        <w:t xml:space="preserve"> </w:t>
      </w:r>
      <w:r w:rsidRPr="00C60F16">
        <w:rPr>
          <w:rFonts w:ascii="Times New Roman" w:hAnsi="Times New Roman" w:cs="Times New Roman"/>
          <w:b/>
          <w:bCs/>
          <w:lang w:val="ro-MD"/>
        </w:rPr>
        <w:t>Lista acronimelor</w:t>
      </w:r>
    </w:p>
    <w:p w14:paraId="457A8970" w14:textId="77777777" w:rsidR="001C1A7A" w:rsidRPr="00C60F16" w:rsidRDefault="001C1A7A" w:rsidP="00B818E4">
      <w:pPr>
        <w:spacing w:line="240" w:lineRule="auto"/>
        <w:jc w:val="both"/>
        <w:rPr>
          <w:rFonts w:ascii="Times New Roman" w:hAnsi="Times New Roman" w:cs="Times New Roman"/>
          <w:lang w:val="ro-MD"/>
        </w:rPr>
      </w:pPr>
      <w:r w:rsidRPr="00C60F16">
        <w:rPr>
          <w:rFonts w:ascii="Times New Roman" w:hAnsi="Times New Roman" w:cs="Times New Roman"/>
          <w:lang w:val="ro-MD"/>
        </w:rPr>
        <w:t>AOD – Asistență Oficială pentru Dezvoltare</w:t>
      </w:r>
    </w:p>
    <w:p w14:paraId="08F764D5" w14:textId="77777777" w:rsidR="001C1A7A" w:rsidRPr="00C60F16" w:rsidRDefault="001C1A7A" w:rsidP="00B818E4">
      <w:pPr>
        <w:spacing w:line="240" w:lineRule="auto"/>
        <w:jc w:val="both"/>
        <w:rPr>
          <w:rFonts w:ascii="Times New Roman" w:hAnsi="Times New Roman" w:cs="Times New Roman"/>
          <w:lang w:val="ro-MD"/>
        </w:rPr>
      </w:pPr>
      <w:r w:rsidRPr="00C60F16">
        <w:rPr>
          <w:rFonts w:ascii="Times New Roman" w:hAnsi="Times New Roman" w:cs="Times New Roman"/>
          <w:lang w:val="ro-MD"/>
        </w:rPr>
        <w:t>CBTM – Cadrul bugetar pe termen mediu</w:t>
      </w:r>
    </w:p>
    <w:p w14:paraId="15E3FC60" w14:textId="77777777" w:rsidR="001C1A7A" w:rsidRPr="00C60F16" w:rsidRDefault="001C1A7A" w:rsidP="00B818E4">
      <w:pPr>
        <w:spacing w:line="240" w:lineRule="auto"/>
        <w:jc w:val="both"/>
        <w:rPr>
          <w:rFonts w:ascii="Times New Roman" w:hAnsi="Times New Roman" w:cs="Times New Roman"/>
          <w:lang w:val="ro-MD"/>
        </w:rPr>
      </w:pPr>
      <w:r w:rsidRPr="00C60F16">
        <w:rPr>
          <w:rFonts w:ascii="Times New Roman" w:hAnsi="Times New Roman" w:cs="Times New Roman"/>
          <w:lang w:val="ro-MD"/>
        </w:rPr>
        <w:t>CICR – Comitetul Internațional al Crucii Roșii</w:t>
      </w:r>
    </w:p>
    <w:p w14:paraId="66559CCE" w14:textId="77777777" w:rsidR="001C1A7A" w:rsidRPr="00C60F16" w:rsidRDefault="001C1A7A" w:rsidP="00B818E4">
      <w:pPr>
        <w:spacing w:line="240" w:lineRule="auto"/>
        <w:jc w:val="both"/>
        <w:rPr>
          <w:rFonts w:ascii="Times New Roman" w:hAnsi="Times New Roman" w:cs="Times New Roman"/>
          <w:lang w:val="ro-MD"/>
        </w:rPr>
      </w:pPr>
      <w:r w:rsidRPr="00C60F16">
        <w:rPr>
          <w:rFonts w:ascii="Times New Roman" w:hAnsi="Times New Roman" w:cs="Times New Roman"/>
          <w:lang w:val="ro-MD"/>
        </w:rPr>
        <w:t>CIDAU – cooperare internațională pentru dezvoltare și asistență umanitară</w:t>
      </w:r>
    </w:p>
    <w:p w14:paraId="7D6D71EF" w14:textId="77777777" w:rsidR="001C1A7A" w:rsidRPr="00C60F16" w:rsidRDefault="001C1A7A" w:rsidP="00B818E4">
      <w:pPr>
        <w:spacing w:line="240" w:lineRule="auto"/>
        <w:jc w:val="both"/>
        <w:rPr>
          <w:rFonts w:ascii="Times New Roman" w:hAnsi="Times New Roman" w:cs="Times New Roman"/>
          <w:lang w:val="ro-MD"/>
        </w:rPr>
      </w:pPr>
      <w:r w:rsidRPr="00C60F16">
        <w:rPr>
          <w:rFonts w:ascii="Times New Roman" w:hAnsi="Times New Roman" w:cs="Times New Roman"/>
          <w:lang w:val="ro-MD"/>
        </w:rPr>
        <w:t xml:space="preserve">DNSH – „A nu prejudicia în mod semnificativ” (Do No </w:t>
      </w:r>
      <w:proofErr w:type="spellStart"/>
      <w:r w:rsidRPr="00C60F16">
        <w:rPr>
          <w:rFonts w:ascii="Times New Roman" w:hAnsi="Times New Roman" w:cs="Times New Roman"/>
          <w:lang w:val="ro-MD"/>
        </w:rPr>
        <w:t>Significant</w:t>
      </w:r>
      <w:proofErr w:type="spellEnd"/>
      <w:r w:rsidRPr="00C60F16">
        <w:rPr>
          <w:rFonts w:ascii="Times New Roman" w:hAnsi="Times New Roman" w:cs="Times New Roman"/>
          <w:lang w:val="ro-MD"/>
        </w:rPr>
        <w:t xml:space="preserve"> </w:t>
      </w:r>
      <w:proofErr w:type="spellStart"/>
      <w:r w:rsidRPr="00C60F16">
        <w:rPr>
          <w:rFonts w:ascii="Times New Roman" w:hAnsi="Times New Roman" w:cs="Times New Roman"/>
          <w:lang w:val="ro-MD"/>
        </w:rPr>
        <w:t>Harm</w:t>
      </w:r>
      <w:proofErr w:type="spellEnd"/>
      <w:r w:rsidRPr="00C60F16">
        <w:rPr>
          <w:rFonts w:ascii="Times New Roman" w:hAnsi="Times New Roman" w:cs="Times New Roman"/>
          <w:lang w:val="ro-MD"/>
        </w:rPr>
        <w:t>)</w:t>
      </w:r>
    </w:p>
    <w:p w14:paraId="6AB8DBA0" w14:textId="77777777" w:rsidR="001C1A7A" w:rsidRPr="00C60F16" w:rsidRDefault="001C1A7A" w:rsidP="00B818E4">
      <w:pPr>
        <w:spacing w:line="240" w:lineRule="auto"/>
        <w:jc w:val="both"/>
        <w:rPr>
          <w:rFonts w:ascii="Times New Roman" w:hAnsi="Times New Roman" w:cs="Times New Roman"/>
          <w:lang w:val="ro-MD"/>
        </w:rPr>
      </w:pPr>
      <w:r w:rsidRPr="00C60F16">
        <w:rPr>
          <w:rFonts w:ascii="Times New Roman" w:hAnsi="Times New Roman" w:cs="Times New Roman"/>
          <w:lang w:val="ro-MD"/>
        </w:rPr>
        <w:t>IGSU – Inspectoratul General pentru Situații de Urgență</w:t>
      </w:r>
    </w:p>
    <w:p w14:paraId="50CE886D" w14:textId="77777777" w:rsidR="001C1A7A" w:rsidRPr="00C60F16" w:rsidRDefault="001C1A7A" w:rsidP="00B818E4">
      <w:pPr>
        <w:spacing w:line="240" w:lineRule="auto"/>
        <w:jc w:val="both"/>
        <w:rPr>
          <w:rFonts w:ascii="Times New Roman" w:hAnsi="Times New Roman" w:cs="Times New Roman"/>
          <w:lang w:val="ro-MD"/>
        </w:rPr>
      </w:pPr>
      <w:r w:rsidRPr="00C60F16">
        <w:rPr>
          <w:rFonts w:ascii="Times New Roman" w:hAnsi="Times New Roman" w:cs="Times New Roman"/>
          <w:lang w:val="ro-MD"/>
        </w:rPr>
        <w:t>MAE – Ministerul Afacerilor Externe</w:t>
      </w:r>
    </w:p>
    <w:p w14:paraId="1E54AEBE" w14:textId="77777777" w:rsidR="001C1A7A" w:rsidRPr="00C60F16" w:rsidRDefault="001C1A7A" w:rsidP="00B818E4">
      <w:pPr>
        <w:spacing w:line="240" w:lineRule="auto"/>
        <w:jc w:val="both"/>
        <w:rPr>
          <w:rFonts w:ascii="Times New Roman" w:hAnsi="Times New Roman" w:cs="Times New Roman"/>
          <w:lang w:val="ro-MD"/>
        </w:rPr>
      </w:pPr>
      <w:r w:rsidRPr="00C60F16">
        <w:rPr>
          <w:rFonts w:ascii="Times New Roman" w:hAnsi="Times New Roman" w:cs="Times New Roman"/>
          <w:lang w:val="ro-MD"/>
        </w:rPr>
        <w:t>OCDE-DAC – Comitetul de Asistență pentru Dezvoltare al Organizației pentru Cooperare și Dezvoltare Economică</w:t>
      </w:r>
    </w:p>
    <w:p w14:paraId="31C06D24" w14:textId="77777777" w:rsidR="001C1A7A" w:rsidRPr="00C60F16" w:rsidRDefault="001C1A7A" w:rsidP="00B818E4">
      <w:pPr>
        <w:spacing w:line="240" w:lineRule="auto"/>
        <w:jc w:val="both"/>
        <w:rPr>
          <w:rFonts w:ascii="Times New Roman" w:hAnsi="Times New Roman" w:cs="Times New Roman"/>
          <w:lang w:val="ro-MD"/>
        </w:rPr>
      </w:pPr>
      <w:r w:rsidRPr="00C60F16">
        <w:rPr>
          <w:rFonts w:ascii="Times New Roman" w:hAnsi="Times New Roman" w:cs="Times New Roman"/>
          <w:lang w:val="ro-MD"/>
        </w:rPr>
        <w:t>ODD – Obiectivele de Dezvoltare Durabilă</w:t>
      </w:r>
    </w:p>
    <w:p w14:paraId="3E27C7CF" w14:textId="77777777" w:rsidR="001C1A7A" w:rsidRPr="00C60F16" w:rsidRDefault="001C1A7A" w:rsidP="00B818E4">
      <w:pPr>
        <w:spacing w:line="240" w:lineRule="auto"/>
        <w:jc w:val="both"/>
        <w:rPr>
          <w:rFonts w:ascii="Times New Roman" w:hAnsi="Times New Roman" w:cs="Times New Roman"/>
          <w:lang w:val="ro-MD"/>
        </w:rPr>
      </w:pPr>
      <w:r w:rsidRPr="00C60F16">
        <w:rPr>
          <w:rFonts w:ascii="Times New Roman" w:hAnsi="Times New Roman" w:cs="Times New Roman"/>
          <w:lang w:val="ro-MD"/>
        </w:rPr>
        <w:t>OHCHR – Oficiul Înaltului Comisar al Națiunilor Unite pentru Drepturile Omului</w:t>
      </w:r>
    </w:p>
    <w:p w14:paraId="17291FDA" w14:textId="77777777" w:rsidR="001C1A7A" w:rsidRPr="00C60F16" w:rsidRDefault="001C1A7A" w:rsidP="00B818E4">
      <w:pPr>
        <w:spacing w:line="240" w:lineRule="auto"/>
        <w:jc w:val="both"/>
        <w:rPr>
          <w:rFonts w:ascii="Times New Roman" w:hAnsi="Times New Roman" w:cs="Times New Roman"/>
          <w:lang w:val="ro-MD"/>
        </w:rPr>
      </w:pPr>
      <w:r w:rsidRPr="00C60F16">
        <w:rPr>
          <w:rFonts w:ascii="Times New Roman" w:hAnsi="Times New Roman" w:cs="Times New Roman"/>
          <w:lang w:val="ro-MD"/>
        </w:rPr>
        <w:t>OIM – Organizația Internațională pentru Migrație</w:t>
      </w:r>
    </w:p>
    <w:p w14:paraId="1FB7A4E5" w14:textId="77777777" w:rsidR="001C1A7A" w:rsidRPr="00C60F16" w:rsidRDefault="001C1A7A" w:rsidP="00B818E4">
      <w:pPr>
        <w:spacing w:line="240" w:lineRule="auto"/>
        <w:jc w:val="both"/>
        <w:rPr>
          <w:rFonts w:ascii="Times New Roman" w:hAnsi="Times New Roman" w:cs="Times New Roman"/>
          <w:lang w:val="ro-MD"/>
        </w:rPr>
      </w:pPr>
      <w:r w:rsidRPr="00C60F16">
        <w:rPr>
          <w:rFonts w:ascii="Times New Roman" w:hAnsi="Times New Roman" w:cs="Times New Roman"/>
          <w:lang w:val="ro-MD"/>
        </w:rPr>
        <w:t>ONU – Organizația Națiunilor Unite</w:t>
      </w:r>
    </w:p>
    <w:p w14:paraId="633DAF98" w14:textId="77777777" w:rsidR="001C1A7A" w:rsidRPr="00C60F16" w:rsidRDefault="001C1A7A" w:rsidP="00B818E4">
      <w:pPr>
        <w:spacing w:line="240" w:lineRule="auto"/>
        <w:jc w:val="both"/>
        <w:rPr>
          <w:rFonts w:ascii="Times New Roman" w:hAnsi="Times New Roman" w:cs="Times New Roman"/>
          <w:lang w:val="ro-MD"/>
        </w:rPr>
      </w:pPr>
      <w:r w:rsidRPr="00C60F16">
        <w:rPr>
          <w:rFonts w:ascii="Times New Roman" w:hAnsi="Times New Roman" w:cs="Times New Roman"/>
          <w:lang w:val="ro-MD"/>
        </w:rPr>
        <w:t>PAM – Programul Alimentar Mondial</w:t>
      </w:r>
    </w:p>
    <w:p w14:paraId="50864238" w14:textId="77777777" w:rsidR="001C1A7A" w:rsidRPr="00C60F16" w:rsidRDefault="001C1A7A" w:rsidP="00B818E4">
      <w:pPr>
        <w:spacing w:line="240" w:lineRule="auto"/>
        <w:jc w:val="both"/>
        <w:rPr>
          <w:rFonts w:ascii="Times New Roman" w:hAnsi="Times New Roman" w:cs="Times New Roman"/>
          <w:lang w:val="ro-MD"/>
        </w:rPr>
      </w:pPr>
      <w:r w:rsidRPr="00C60F16">
        <w:rPr>
          <w:rFonts w:ascii="Times New Roman" w:hAnsi="Times New Roman" w:cs="Times New Roman"/>
          <w:lang w:val="ro-MD"/>
        </w:rPr>
        <w:t>PNUD – Programul Națiunilor Unite pentru Dezvoltare</w:t>
      </w:r>
    </w:p>
    <w:p w14:paraId="49A73CAE" w14:textId="77777777" w:rsidR="001C1A7A" w:rsidRPr="00C60F16" w:rsidRDefault="001C1A7A" w:rsidP="00B818E4">
      <w:pPr>
        <w:spacing w:line="240" w:lineRule="auto"/>
        <w:jc w:val="both"/>
        <w:rPr>
          <w:rFonts w:ascii="Times New Roman" w:hAnsi="Times New Roman" w:cs="Times New Roman"/>
          <w:lang w:val="ro-MD"/>
        </w:rPr>
      </w:pPr>
      <w:r w:rsidRPr="00C60F16">
        <w:rPr>
          <w:rFonts w:ascii="Times New Roman" w:hAnsi="Times New Roman" w:cs="Times New Roman"/>
          <w:lang w:val="ro-MD"/>
        </w:rPr>
        <w:t>UE – Uniunea Europeană</w:t>
      </w:r>
    </w:p>
    <w:p w14:paraId="2FCFACFD" w14:textId="77777777" w:rsidR="001C1A7A" w:rsidRPr="00C60F16" w:rsidRDefault="001C1A7A" w:rsidP="00B818E4">
      <w:pPr>
        <w:spacing w:line="240" w:lineRule="auto"/>
        <w:jc w:val="both"/>
        <w:rPr>
          <w:rFonts w:ascii="Times New Roman" w:hAnsi="Times New Roman" w:cs="Times New Roman"/>
          <w:lang w:val="ro-MD"/>
        </w:rPr>
      </w:pPr>
      <w:r w:rsidRPr="00C60F16">
        <w:rPr>
          <w:rFonts w:ascii="Times New Roman" w:hAnsi="Times New Roman" w:cs="Times New Roman"/>
          <w:lang w:val="ro-MD"/>
        </w:rPr>
        <w:t>UNFPA – Fondul Națiunilor Unite pentru Populație</w:t>
      </w:r>
    </w:p>
    <w:p w14:paraId="4D2C2E37" w14:textId="77777777" w:rsidR="001C1A7A" w:rsidRPr="00C60F16" w:rsidRDefault="001C1A7A" w:rsidP="00B818E4">
      <w:pPr>
        <w:spacing w:line="240" w:lineRule="auto"/>
        <w:jc w:val="both"/>
        <w:rPr>
          <w:rFonts w:ascii="Times New Roman" w:hAnsi="Times New Roman" w:cs="Times New Roman"/>
          <w:lang w:val="ro-MD"/>
        </w:rPr>
      </w:pPr>
      <w:r w:rsidRPr="00C60F16">
        <w:rPr>
          <w:rFonts w:ascii="Times New Roman" w:hAnsi="Times New Roman" w:cs="Times New Roman"/>
          <w:lang w:val="ro-MD"/>
        </w:rPr>
        <w:t>UNHCR – Înaltul Comisariat al Națiunilor Unite pentru Refugiați</w:t>
      </w:r>
    </w:p>
    <w:p w14:paraId="32F5D8AF" w14:textId="77777777" w:rsidR="001C1A7A" w:rsidRDefault="001C1A7A" w:rsidP="00B818E4">
      <w:pPr>
        <w:spacing w:line="240" w:lineRule="auto"/>
        <w:jc w:val="both"/>
        <w:rPr>
          <w:rFonts w:ascii="Times New Roman" w:hAnsi="Times New Roman" w:cs="Times New Roman"/>
          <w:lang w:val="ro-MD"/>
        </w:rPr>
      </w:pPr>
      <w:r w:rsidRPr="00C60F16">
        <w:rPr>
          <w:rFonts w:ascii="Times New Roman" w:hAnsi="Times New Roman" w:cs="Times New Roman"/>
          <w:lang w:val="ro-MD"/>
        </w:rPr>
        <w:t>UNICEF – Fondul Națiunilor Unite pentru Copii</w:t>
      </w:r>
    </w:p>
    <w:p w14:paraId="1DC7B860" w14:textId="1C869036" w:rsidR="001C1A7A" w:rsidRPr="00902A59" w:rsidRDefault="001C1A7A" w:rsidP="003F3148">
      <w:pPr>
        <w:spacing w:after="0" w:line="240" w:lineRule="auto"/>
        <w:jc w:val="both"/>
        <w:rPr>
          <w:rFonts w:ascii="Times New Roman" w:hAnsi="Times New Roman" w:cs="Times New Roman"/>
          <w:lang w:val="ro-MD"/>
        </w:rPr>
      </w:pPr>
    </w:p>
    <w:sectPr w:rsidR="001C1A7A" w:rsidRPr="00902A59" w:rsidSect="008C7E66">
      <w:footerReference w:type="default" r:id="rId11"/>
      <w:headerReference w:type="first" r:id="rId12"/>
      <w:pgSz w:w="11906" w:h="16838" w:code="9"/>
      <w:pgMar w:top="360" w:right="850" w:bottom="446" w:left="135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20D4B" w14:textId="77777777" w:rsidR="0049749B" w:rsidRDefault="0049749B" w:rsidP="007400FE">
      <w:pPr>
        <w:spacing w:after="0" w:line="240" w:lineRule="auto"/>
      </w:pPr>
      <w:r>
        <w:separator/>
      </w:r>
    </w:p>
  </w:endnote>
  <w:endnote w:type="continuationSeparator" w:id="0">
    <w:p w14:paraId="66DA5BA5" w14:textId="77777777" w:rsidR="0049749B" w:rsidRDefault="0049749B" w:rsidP="00740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6733376"/>
      <w:docPartObj>
        <w:docPartGallery w:val="Page Numbers (Bottom of Page)"/>
        <w:docPartUnique/>
      </w:docPartObj>
    </w:sdtPr>
    <w:sdtEndPr>
      <w:rPr>
        <w:noProof/>
      </w:rPr>
    </w:sdtEndPr>
    <w:sdtContent>
      <w:p w14:paraId="3DE85918" w14:textId="76F2958D" w:rsidR="00DC215F" w:rsidRDefault="00DC21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4F8283" w14:textId="77777777" w:rsidR="00DC215F" w:rsidRDefault="00DC21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66269" w14:textId="77777777" w:rsidR="0049749B" w:rsidRDefault="0049749B" w:rsidP="007400FE">
      <w:pPr>
        <w:spacing w:after="0" w:line="240" w:lineRule="auto"/>
      </w:pPr>
      <w:r>
        <w:separator/>
      </w:r>
    </w:p>
  </w:footnote>
  <w:footnote w:type="continuationSeparator" w:id="0">
    <w:p w14:paraId="0145AE6E" w14:textId="77777777" w:rsidR="0049749B" w:rsidRDefault="0049749B" w:rsidP="007400FE">
      <w:pPr>
        <w:spacing w:after="0" w:line="240" w:lineRule="auto"/>
      </w:pPr>
      <w:r>
        <w:continuationSeparator/>
      </w:r>
    </w:p>
  </w:footnote>
  <w:footnote w:id="1">
    <w:p w14:paraId="37BA21D2" w14:textId="77777777" w:rsidR="00662C52" w:rsidRPr="001E4EE5" w:rsidRDefault="00662C52" w:rsidP="00662C52">
      <w:pPr>
        <w:pStyle w:val="FootnoteText"/>
        <w:rPr>
          <w:lang w:val="ro-MD"/>
        </w:rPr>
      </w:pPr>
      <w:r>
        <w:rPr>
          <w:rStyle w:val="FootnoteReference"/>
        </w:rPr>
        <w:footnoteRef/>
      </w:r>
      <w:r>
        <w:t xml:space="preserve"> </w:t>
      </w:r>
      <w:hyperlink r:id="rId1" w:anchor="oda-eligible-international-organisations-list" w:history="1">
        <w:r w:rsidRPr="00383C0B">
          <w:rPr>
            <w:rStyle w:val="Hyperlink"/>
          </w:rPr>
          <w:t>ODA recipients: countries, territories, and international organisations | OECD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9D8B1" w14:textId="77777777" w:rsidR="00F90599" w:rsidRPr="000C5C4D" w:rsidRDefault="00F90599" w:rsidP="00F90599">
    <w:pPr>
      <w:spacing w:after="0" w:line="240" w:lineRule="auto"/>
      <w:jc w:val="right"/>
      <w:rPr>
        <w:rFonts w:ascii="Times New Roman" w:hAnsi="Times New Roman" w:cs="Times New Roman"/>
        <w:lang w:val="ro-RO"/>
      </w:rPr>
    </w:pPr>
    <w:r w:rsidRPr="000C5C4D">
      <w:rPr>
        <w:rFonts w:ascii="Times New Roman" w:hAnsi="Times New Roman" w:cs="Times New Roman"/>
        <w:i/>
        <w:iCs/>
        <w:u w:val="single"/>
        <w:lang w:val="ro-RO"/>
      </w:rPr>
      <w:t>Proiect</w:t>
    </w:r>
  </w:p>
  <w:p w14:paraId="0BDAD958" w14:textId="77777777" w:rsidR="00F90599" w:rsidRDefault="00F90599" w:rsidP="00F90599">
    <w:pPr>
      <w:pStyle w:val="Head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2"/>
    </w:tblGrid>
    <w:tr w:rsidR="00F90599" w:rsidRPr="003623B1" w14:paraId="4FCF663B" w14:textId="77777777" w:rsidTr="00EF2F61">
      <w:tc>
        <w:tcPr>
          <w:tcW w:w="5000" w:type="pct"/>
        </w:tcPr>
        <w:p w14:paraId="65D0ACAE" w14:textId="77777777" w:rsidR="00F90599" w:rsidRPr="003623B1" w:rsidRDefault="00F90599" w:rsidP="00F90599">
          <w:pPr>
            <w:rPr>
              <w:rFonts w:ascii="Times New Roman" w:eastAsia="Times New Roman" w:hAnsi="Times New Roman"/>
            </w:rPr>
          </w:pPr>
          <w:r w:rsidRPr="003623B1">
            <w:rPr>
              <w:rFonts w:ascii="Times New Roman" w:eastAsia="Times New Roman" w:hAnsi="Times New Roman"/>
              <w:noProof/>
              <w:lang w:val="ro-MD" w:eastAsia="ro-MD"/>
            </w:rPr>
            <w:drawing>
              <wp:anchor distT="0" distB="0" distL="114300" distR="114300" simplePos="0" relativeHeight="251658240" behindDoc="0" locked="0" layoutInCell="0" allowOverlap="1" wp14:anchorId="39E2F3D7" wp14:editId="52B1532D">
                <wp:simplePos x="0" y="0"/>
                <wp:positionH relativeFrom="column">
                  <wp:align>center</wp:align>
                </wp:positionH>
                <wp:positionV relativeFrom="line">
                  <wp:align>top</wp:align>
                </wp:positionV>
                <wp:extent cx="752400" cy="860400"/>
                <wp:effectExtent l="0" t="0" r="0" b="0"/>
                <wp:wrapNone/>
                <wp:docPr id="2008738783" name="Picture 2008738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13762" t="5073" r="11009"/>
                        <a:stretch/>
                      </pic:blipFill>
                      <pic:spPr bwMode="auto">
                        <a:xfrm>
                          <a:off x="0" y="0"/>
                          <a:ext cx="752400" cy="860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7D7365" w14:textId="77777777" w:rsidR="00F90599" w:rsidRPr="003623B1" w:rsidRDefault="00F90599" w:rsidP="00F90599">
          <w:pPr>
            <w:rPr>
              <w:rFonts w:ascii="Times New Roman" w:eastAsia="Times New Roman" w:hAnsi="Times New Roman"/>
            </w:rPr>
          </w:pPr>
        </w:p>
        <w:p w14:paraId="14C0978D" w14:textId="77777777" w:rsidR="00F90599" w:rsidRPr="003623B1" w:rsidRDefault="00F90599" w:rsidP="00F90599">
          <w:pPr>
            <w:rPr>
              <w:rFonts w:ascii="Times New Roman" w:eastAsia="Times New Roman" w:hAnsi="Times New Roman"/>
            </w:rPr>
          </w:pPr>
        </w:p>
        <w:p w14:paraId="3B82B5FE" w14:textId="77777777" w:rsidR="00F90599" w:rsidRPr="003623B1" w:rsidRDefault="00F90599" w:rsidP="00F90599">
          <w:pPr>
            <w:rPr>
              <w:rFonts w:ascii="Times New Roman" w:eastAsia="Times New Roman" w:hAnsi="Times New Roman"/>
            </w:rPr>
          </w:pPr>
        </w:p>
        <w:p w14:paraId="208CACD7" w14:textId="77777777" w:rsidR="00F90599" w:rsidRPr="003623B1" w:rsidRDefault="00F90599" w:rsidP="00F90599">
          <w:pPr>
            <w:rPr>
              <w:rFonts w:ascii="Times New Roman" w:eastAsia="Times New Roman" w:hAnsi="Times New Roman"/>
            </w:rPr>
          </w:pPr>
        </w:p>
      </w:tc>
    </w:tr>
    <w:tr w:rsidR="00F90599" w:rsidRPr="003623B1" w14:paraId="1696FFE0" w14:textId="77777777" w:rsidTr="00EF2F61">
      <w:tc>
        <w:tcPr>
          <w:tcW w:w="5000" w:type="pct"/>
        </w:tcPr>
        <w:p w14:paraId="6291D320" w14:textId="77777777" w:rsidR="00F90599" w:rsidRPr="003623B1" w:rsidRDefault="00F90599" w:rsidP="00F90599">
          <w:pPr>
            <w:keepNext/>
            <w:jc w:val="center"/>
            <w:outlineLvl w:val="7"/>
            <w:rPr>
              <w:rFonts w:ascii="Times New Roman" w:eastAsia="Times New Roman" w:hAnsi="Times New Roman"/>
              <w:b/>
              <w:color w:val="000080"/>
              <w:sz w:val="10"/>
              <w:lang w:val="ro-RO"/>
            </w:rPr>
          </w:pPr>
        </w:p>
        <w:p w14:paraId="0F5D6FD5" w14:textId="77777777" w:rsidR="00F90599" w:rsidRPr="003623B1" w:rsidRDefault="00F90599" w:rsidP="00F90599">
          <w:pPr>
            <w:keepNext/>
            <w:jc w:val="center"/>
            <w:outlineLvl w:val="7"/>
            <w:rPr>
              <w:rFonts w:ascii="Times New Roman" w:eastAsia="Times New Roman" w:hAnsi="Times New Roman"/>
              <w:b/>
              <w:spacing w:val="20"/>
              <w:sz w:val="40"/>
              <w:szCs w:val="40"/>
              <w:lang w:val="ro-RO"/>
            </w:rPr>
          </w:pPr>
          <w:r w:rsidRPr="003623B1">
            <w:rPr>
              <w:rFonts w:ascii="Times New Roman" w:eastAsia="Times New Roman" w:hAnsi="Times New Roman"/>
              <w:b/>
              <w:spacing w:val="20"/>
              <w:sz w:val="40"/>
              <w:szCs w:val="40"/>
              <w:lang w:val="ro-RO"/>
            </w:rPr>
            <w:t>GUVERNUL  REPUBLICII  MOLDOVA</w:t>
          </w:r>
        </w:p>
        <w:p w14:paraId="0E9805DD" w14:textId="77777777" w:rsidR="00F90599" w:rsidRPr="003623B1" w:rsidRDefault="00F90599" w:rsidP="00F90599">
          <w:pPr>
            <w:jc w:val="center"/>
            <w:rPr>
              <w:rFonts w:ascii="Times New Roman" w:eastAsia="Times New Roman" w:hAnsi="Times New Roman"/>
              <w:lang w:val="ro-RO"/>
            </w:rPr>
          </w:pPr>
        </w:p>
        <w:p w14:paraId="7925ADB2" w14:textId="77777777" w:rsidR="00F90599" w:rsidRPr="003623B1" w:rsidRDefault="00F90599" w:rsidP="00F90599">
          <w:pPr>
            <w:keepNext/>
            <w:jc w:val="center"/>
            <w:outlineLvl w:val="7"/>
            <w:rPr>
              <w:rFonts w:ascii="Times New Roman" w:eastAsia="Times New Roman" w:hAnsi="Times New Roman"/>
              <w:b/>
              <w:sz w:val="34"/>
              <w:szCs w:val="34"/>
              <w:lang w:val="ro-RO"/>
            </w:rPr>
          </w:pPr>
          <w:r w:rsidRPr="003623B1">
            <w:rPr>
              <w:rFonts w:ascii="Times New Roman" w:eastAsia="Times New Roman" w:hAnsi="Times New Roman"/>
              <w:b/>
              <w:spacing w:val="40"/>
              <w:sz w:val="32"/>
              <w:szCs w:val="32"/>
              <w:lang w:val="ro-RO"/>
            </w:rPr>
            <w:t>HOTĂRÂRE</w:t>
          </w:r>
          <w:r w:rsidRPr="003623B1">
            <w:rPr>
              <w:rFonts w:ascii="Times New Roman" w:eastAsia="Times New Roman" w:hAnsi="Times New Roman"/>
              <w:b/>
              <w:sz w:val="34"/>
              <w:szCs w:val="34"/>
              <w:lang w:val="ro-RO"/>
            </w:rPr>
            <w:t xml:space="preserve"> </w:t>
          </w:r>
          <w:r w:rsidRPr="003623B1">
            <w:rPr>
              <w:rFonts w:ascii="Times New Roman" w:eastAsia="Times New Roman" w:hAnsi="Times New Roman"/>
              <w:b/>
              <w:sz w:val="32"/>
              <w:szCs w:val="32"/>
              <w:lang w:val="ro-RO"/>
            </w:rPr>
            <w:t>nr. ____</w:t>
          </w:r>
        </w:p>
        <w:p w14:paraId="358591A2" w14:textId="77777777" w:rsidR="00F90599" w:rsidRPr="003623B1" w:rsidRDefault="00F90599" w:rsidP="00F90599">
          <w:pPr>
            <w:jc w:val="center"/>
            <w:rPr>
              <w:rFonts w:ascii="Times New Roman" w:eastAsia="Times New Roman" w:hAnsi="Times New Roman"/>
              <w:lang w:val="ro-RO"/>
            </w:rPr>
          </w:pPr>
        </w:p>
        <w:p w14:paraId="6030B304" w14:textId="77777777" w:rsidR="00F90599" w:rsidRPr="003623B1" w:rsidRDefault="00F90599" w:rsidP="00F90599">
          <w:pPr>
            <w:jc w:val="center"/>
            <w:rPr>
              <w:rFonts w:ascii="Times New Roman" w:eastAsia="Times New Roman" w:hAnsi="Times New Roman"/>
              <w:b/>
              <w:sz w:val="28"/>
              <w:szCs w:val="28"/>
              <w:lang w:val="ro-RO"/>
            </w:rPr>
          </w:pPr>
          <w:r w:rsidRPr="003623B1">
            <w:rPr>
              <w:rFonts w:ascii="Times New Roman" w:eastAsia="Times New Roman" w:hAnsi="Times New Roman"/>
              <w:b/>
              <w:sz w:val="28"/>
              <w:szCs w:val="28"/>
              <w:u w:val="single"/>
              <w:lang w:val="ro-RO"/>
            </w:rPr>
            <w:t>din                                        202</w:t>
          </w:r>
          <w:r>
            <w:rPr>
              <w:rFonts w:ascii="Times New Roman" w:eastAsia="Times New Roman" w:hAnsi="Times New Roman"/>
              <w:b/>
              <w:sz w:val="28"/>
              <w:szCs w:val="28"/>
              <w:u w:val="single"/>
              <w:lang w:val="ro-RO"/>
            </w:rPr>
            <w:t>6</w:t>
          </w:r>
        </w:p>
        <w:p w14:paraId="47507F03" w14:textId="77777777" w:rsidR="00F90599" w:rsidRPr="003623B1" w:rsidRDefault="00F90599" w:rsidP="00F90599">
          <w:pPr>
            <w:spacing w:before="120"/>
            <w:jc w:val="center"/>
            <w:rPr>
              <w:rFonts w:ascii="Times New Roman" w:eastAsia="Times New Roman" w:hAnsi="Times New Roman"/>
              <w:b/>
              <w:lang w:val="ro-RO"/>
            </w:rPr>
          </w:pPr>
          <w:r w:rsidRPr="003623B1">
            <w:rPr>
              <w:rFonts w:ascii="Times New Roman" w:eastAsia="Times New Roman" w:hAnsi="Times New Roman"/>
              <w:b/>
              <w:lang w:val="ro-RO"/>
            </w:rPr>
            <w:t>Chișinău</w:t>
          </w:r>
        </w:p>
        <w:p w14:paraId="762578C4" w14:textId="77777777" w:rsidR="00F90599" w:rsidRPr="003623B1" w:rsidRDefault="00F90599" w:rsidP="00F90599">
          <w:pPr>
            <w:jc w:val="center"/>
            <w:rPr>
              <w:rFonts w:ascii="Times New Roman" w:eastAsia="Times New Roman" w:hAnsi="Times New Roman"/>
              <w:noProof/>
              <w:lang w:val="ro-RO" w:eastAsia="ro-RO"/>
            </w:rPr>
          </w:pPr>
        </w:p>
      </w:tc>
    </w:tr>
  </w:tbl>
  <w:p w14:paraId="4A644D45" w14:textId="77777777" w:rsidR="00F90599" w:rsidRDefault="00F905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524D9"/>
    <w:multiLevelType w:val="hybridMultilevel"/>
    <w:tmpl w:val="3B6C17A4"/>
    <w:lvl w:ilvl="0" w:tplc="58B8DC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8E484C"/>
    <w:multiLevelType w:val="hybridMultilevel"/>
    <w:tmpl w:val="97146D2C"/>
    <w:lvl w:ilvl="0" w:tplc="9934F6CE">
      <w:start w:val="1"/>
      <w:numFmt w:val="bullet"/>
      <w:lvlText w:val="–"/>
      <w:lvlJc w:val="left"/>
      <w:pPr>
        <w:ind w:left="720" w:hanging="360"/>
      </w:pPr>
    </w:lvl>
    <w:lvl w:ilvl="1" w:tplc="CD12E23A">
      <w:numFmt w:val="decimal"/>
      <w:lvlText w:val=""/>
      <w:lvlJc w:val="left"/>
    </w:lvl>
    <w:lvl w:ilvl="2" w:tplc="80B63C6A">
      <w:numFmt w:val="decimal"/>
      <w:lvlText w:val=""/>
      <w:lvlJc w:val="left"/>
    </w:lvl>
    <w:lvl w:ilvl="3" w:tplc="3E607298">
      <w:numFmt w:val="decimal"/>
      <w:lvlText w:val=""/>
      <w:lvlJc w:val="left"/>
    </w:lvl>
    <w:lvl w:ilvl="4" w:tplc="9AC4CAA2">
      <w:numFmt w:val="decimal"/>
      <w:lvlText w:val=""/>
      <w:lvlJc w:val="left"/>
    </w:lvl>
    <w:lvl w:ilvl="5" w:tplc="1BE09F46">
      <w:numFmt w:val="decimal"/>
      <w:lvlText w:val=""/>
      <w:lvlJc w:val="left"/>
    </w:lvl>
    <w:lvl w:ilvl="6" w:tplc="D4C4FAE6">
      <w:numFmt w:val="decimal"/>
      <w:lvlText w:val=""/>
      <w:lvlJc w:val="left"/>
    </w:lvl>
    <w:lvl w:ilvl="7" w:tplc="E63635A6">
      <w:numFmt w:val="decimal"/>
      <w:lvlText w:val=""/>
      <w:lvlJc w:val="left"/>
    </w:lvl>
    <w:lvl w:ilvl="8" w:tplc="A9DCF8C2">
      <w:numFmt w:val="decimal"/>
      <w:lvlText w:val=""/>
      <w:lvlJc w:val="left"/>
    </w:lvl>
  </w:abstractNum>
  <w:abstractNum w:abstractNumId="2" w15:restartNumberingAfterBreak="0">
    <w:nsid w:val="32971345"/>
    <w:multiLevelType w:val="multilevel"/>
    <w:tmpl w:val="F24AA550"/>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8EB46E3"/>
    <w:multiLevelType w:val="hybridMultilevel"/>
    <w:tmpl w:val="2DC2DFE0"/>
    <w:lvl w:ilvl="0" w:tplc="374E3BD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7E27EB"/>
    <w:multiLevelType w:val="hybridMultilevel"/>
    <w:tmpl w:val="C71AA8F6"/>
    <w:lvl w:ilvl="0" w:tplc="E50CC4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C0678C"/>
    <w:multiLevelType w:val="hybridMultilevel"/>
    <w:tmpl w:val="A57E74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1B0C0B"/>
    <w:multiLevelType w:val="hybridMultilevel"/>
    <w:tmpl w:val="0E204E2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31810D3"/>
    <w:multiLevelType w:val="hybridMultilevel"/>
    <w:tmpl w:val="76DEADD2"/>
    <w:lvl w:ilvl="0" w:tplc="9B800EE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476245"/>
    <w:multiLevelType w:val="hybridMultilevel"/>
    <w:tmpl w:val="391E9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BF7330"/>
    <w:multiLevelType w:val="multilevel"/>
    <w:tmpl w:val="9E5A8D0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05812734">
    <w:abstractNumId w:val="0"/>
  </w:num>
  <w:num w:numId="2" w16cid:durableId="229855304">
    <w:abstractNumId w:val="5"/>
  </w:num>
  <w:num w:numId="3" w16cid:durableId="1094789792">
    <w:abstractNumId w:val="6"/>
  </w:num>
  <w:num w:numId="4" w16cid:durableId="1274559842">
    <w:abstractNumId w:val="3"/>
  </w:num>
  <w:num w:numId="5" w16cid:durableId="1915966525">
    <w:abstractNumId w:val="4"/>
  </w:num>
  <w:num w:numId="6" w16cid:durableId="1313874871">
    <w:abstractNumId w:val="2"/>
  </w:num>
  <w:num w:numId="7" w16cid:durableId="419452757">
    <w:abstractNumId w:val="9"/>
  </w:num>
  <w:num w:numId="8" w16cid:durableId="1498114376">
    <w:abstractNumId w:val="7"/>
  </w:num>
  <w:num w:numId="9" w16cid:durableId="1764690791">
    <w:abstractNumId w:val="1"/>
    <w:lvlOverride w:ilvl="0">
      <w:startOverride w:val="1"/>
    </w:lvlOverride>
  </w:num>
  <w:num w:numId="10" w16cid:durableId="12900421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E04"/>
    <w:rsid w:val="00001ACD"/>
    <w:rsid w:val="00004391"/>
    <w:rsid w:val="000044D8"/>
    <w:rsid w:val="0000467F"/>
    <w:rsid w:val="00004989"/>
    <w:rsid w:val="00011F98"/>
    <w:rsid w:val="00013588"/>
    <w:rsid w:val="00013C48"/>
    <w:rsid w:val="00013FAB"/>
    <w:rsid w:val="000158B5"/>
    <w:rsid w:val="00015ABF"/>
    <w:rsid w:val="00015DDE"/>
    <w:rsid w:val="00015E05"/>
    <w:rsid w:val="00021C09"/>
    <w:rsid w:val="00025147"/>
    <w:rsid w:val="00025160"/>
    <w:rsid w:val="000251E9"/>
    <w:rsid w:val="00033C32"/>
    <w:rsid w:val="00035905"/>
    <w:rsid w:val="000359AA"/>
    <w:rsid w:val="00035A81"/>
    <w:rsid w:val="00035BDE"/>
    <w:rsid w:val="0003625C"/>
    <w:rsid w:val="00036B3A"/>
    <w:rsid w:val="0003736A"/>
    <w:rsid w:val="000377C3"/>
    <w:rsid w:val="00041968"/>
    <w:rsid w:val="00042108"/>
    <w:rsid w:val="00042FAC"/>
    <w:rsid w:val="00043003"/>
    <w:rsid w:val="0004551B"/>
    <w:rsid w:val="00047DC0"/>
    <w:rsid w:val="00050118"/>
    <w:rsid w:val="00050B5B"/>
    <w:rsid w:val="000517C7"/>
    <w:rsid w:val="00051CB6"/>
    <w:rsid w:val="00053561"/>
    <w:rsid w:val="0005680F"/>
    <w:rsid w:val="00056E02"/>
    <w:rsid w:val="00057080"/>
    <w:rsid w:val="00061761"/>
    <w:rsid w:val="00061A12"/>
    <w:rsid w:val="00062469"/>
    <w:rsid w:val="000634EB"/>
    <w:rsid w:val="00065069"/>
    <w:rsid w:val="00066B0D"/>
    <w:rsid w:val="00066F46"/>
    <w:rsid w:val="00071008"/>
    <w:rsid w:val="000714D8"/>
    <w:rsid w:val="000719D2"/>
    <w:rsid w:val="00071CA2"/>
    <w:rsid w:val="0007400E"/>
    <w:rsid w:val="0007410B"/>
    <w:rsid w:val="000745D1"/>
    <w:rsid w:val="00075180"/>
    <w:rsid w:val="0007642F"/>
    <w:rsid w:val="00077312"/>
    <w:rsid w:val="000809B0"/>
    <w:rsid w:val="00081324"/>
    <w:rsid w:val="000822B8"/>
    <w:rsid w:val="0008322A"/>
    <w:rsid w:val="000841A3"/>
    <w:rsid w:val="000853F9"/>
    <w:rsid w:val="00087FF1"/>
    <w:rsid w:val="000936C0"/>
    <w:rsid w:val="00094F76"/>
    <w:rsid w:val="00095663"/>
    <w:rsid w:val="00097854"/>
    <w:rsid w:val="000A186E"/>
    <w:rsid w:val="000A5261"/>
    <w:rsid w:val="000A5A2D"/>
    <w:rsid w:val="000B2237"/>
    <w:rsid w:val="000B2D4D"/>
    <w:rsid w:val="000B4506"/>
    <w:rsid w:val="000B58E1"/>
    <w:rsid w:val="000B5EA9"/>
    <w:rsid w:val="000B64A2"/>
    <w:rsid w:val="000C0D6F"/>
    <w:rsid w:val="000C22FE"/>
    <w:rsid w:val="000C2A9B"/>
    <w:rsid w:val="000C3F27"/>
    <w:rsid w:val="000C3FBD"/>
    <w:rsid w:val="000C5871"/>
    <w:rsid w:val="000C5C4D"/>
    <w:rsid w:val="000C60AC"/>
    <w:rsid w:val="000C7AAF"/>
    <w:rsid w:val="000D05A9"/>
    <w:rsid w:val="000D2F3F"/>
    <w:rsid w:val="000D6D0D"/>
    <w:rsid w:val="000E0C7D"/>
    <w:rsid w:val="000E106D"/>
    <w:rsid w:val="000E115D"/>
    <w:rsid w:val="000E1586"/>
    <w:rsid w:val="000E1A7A"/>
    <w:rsid w:val="000E517D"/>
    <w:rsid w:val="000E70A2"/>
    <w:rsid w:val="000F165B"/>
    <w:rsid w:val="000F334C"/>
    <w:rsid w:val="000F389D"/>
    <w:rsid w:val="000F3B09"/>
    <w:rsid w:val="00102157"/>
    <w:rsid w:val="0010566F"/>
    <w:rsid w:val="001061F4"/>
    <w:rsid w:val="00107370"/>
    <w:rsid w:val="001103B1"/>
    <w:rsid w:val="00111BBC"/>
    <w:rsid w:val="001124B3"/>
    <w:rsid w:val="00112B4A"/>
    <w:rsid w:val="001131C2"/>
    <w:rsid w:val="001136E9"/>
    <w:rsid w:val="001173F4"/>
    <w:rsid w:val="0012015C"/>
    <w:rsid w:val="00120E6B"/>
    <w:rsid w:val="00121635"/>
    <w:rsid w:val="00122118"/>
    <w:rsid w:val="00123360"/>
    <w:rsid w:val="00125451"/>
    <w:rsid w:val="00125D58"/>
    <w:rsid w:val="00126EA4"/>
    <w:rsid w:val="001315E8"/>
    <w:rsid w:val="00131F7E"/>
    <w:rsid w:val="00135D47"/>
    <w:rsid w:val="00135F35"/>
    <w:rsid w:val="00142766"/>
    <w:rsid w:val="001433AC"/>
    <w:rsid w:val="00144816"/>
    <w:rsid w:val="00147F60"/>
    <w:rsid w:val="00152040"/>
    <w:rsid w:val="0015389F"/>
    <w:rsid w:val="00153C95"/>
    <w:rsid w:val="001549D9"/>
    <w:rsid w:val="00155054"/>
    <w:rsid w:val="00156559"/>
    <w:rsid w:val="001577CC"/>
    <w:rsid w:val="00160069"/>
    <w:rsid w:val="001601C8"/>
    <w:rsid w:val="0016406D"/>
    <w:rsid w:val="00165D84"/>
    <w:rsid w:val="00165E27"/>
    <w:rsid w:val="00166B20"/>
    <w:rsid w:val="00166C60"/>
    <w:rsid w:val="00171CD8"/>
    <w:rsid w:val="00176217"/>
    <w:rsid w:val="00176401"/>
    <w:rsid w:val="00176FC4"/>
    <w:rsid w:val="0017709C"/>
    <w:rsid w:val="00182628"/>
    <w:rsid w:val="0018264D"/>
    <w:rsid w:val="00183C51"/>
    <w:rsid w:val="001908EE"/>
    <w:rsid w:val="00197614"/>
    <w:rsid w:val="001A3DD9"/>
    <w:rsid w:val="001A3F47"/>
    <w:rsid w:val="001A4709"/>
    <w:rsid w:val="001A5E61"/>
    <w:rsid w:val="001A65FD"/>
    <w:rsid w:val="001A6DB6"/>
    <w:rsid w:val="001A71B7"/>
    <w:rsid w:val="001B0417"/>
    <w:rsid w:val="001B1DC8"/>
    <w:rsid w:val="001B5596"/>
    <w:rsid w:val="001B6AB9"/>
    <w:rsid w:val="001B77BE"/>
    <w:rsid w:val="001C0791"/>
    <w:rsid w:val="001C1A7A"/>
    <w:rsid w:val="001C1BC7"/>
    <w:rsid w:val="001C2B13"/>
    <w:rsid w:val="001C3821"/>
    <w:rsid w:val="001C4C40"/>
    <w:rsid w:val="001C4E37"/>
    <w:rsid w:val="001C52ED"/>
    <w:rsid w:val="001C7164"/>
    <w:rsid w:val="001D06BC"/>
    <w:rsid w:val="001D1FCD"/>
    <w:rsid w:val="001D2D75"/>
    <w:rsid w:val="001D3D6C"/>
    <w:rsid w:val="001D3DAB"/>
    <w:rsid w:val="001D4003"/>
    <w:rsid w:val="001E0B43"/>
    <w:rsid w:val="001E0FCD"/>
    <w:rsid w:val="001E1AAB"/>
    <w:rsid w:val="001E3129"/>
    <w:rsid w:val="001E4E38"/>
    <w:rsid w:val="001F017E"/>
    <w:rsid w:val="001F0D97"/>
    <w:rsid w:val="001F32A8"/>
    <w:rsid w:val="001F58ED"/>
    <w:rsid w:val="001F60B3"/>
    <w:rsid w:val="001F7764"/>
    <w:rsid w:val="0020256E"/>
    <w:rsid w:val="00206561"/>
    <w:rsid w:val="00212437"/>
    <w:rsid w:val="00212603"/>
    <w:rsid w:val="00213E7C"/>
    <w:rsid w:val="00217C8A"/>
    <w:rsid w:val="002210B7"/>
    <w:rsid w:val="002242EA"/>
    <w:rsid w:val="0022500A"/>
    <w:rsid w:val="00232EE5"/>
    <w:rsid w:val="0023472E"/>
    <w:rsid w:val="00236784"/>
    <w:rsid w:val="00237FBB"/>
    <w:rsid w:val="002461BA"/>
    <w:rsid w:val="00246F02"/>
    <w:rsid w:val="00251C5C"/>
    <w:rsid w:val="00254EB4"/>
    <w:rsid w:val="00255295"/>
    <w:rsid w:val="00261688"/>
    <w:rsid w:val="0027068B"/>
    <w:rsid w:val="00271203"/>
    <w:rsid w:val="00273298"/>
    <w:rsid w:val="00277453"/>
    <w:rsid w:val="0028117C"/>
    <w:rsid w:val="0028225D"/>
    <w:rsid w:val="00282613"/>
    <w:rsid w:val="0028361D"/>
    <w:rsid w:val="00283A46"/>
    <w:rsid w:val="00284D5F"/>
    <w:rsid w:val="00285AE3"/>
    <w:rsid w:val="00287028"/>
    <w:rsid w:val="002871F0"/>
    <w:rsid w:val="0028740F"/>
    <w:rsid w:val="0029067F"/>
    <w:rsid w:val="00291E1B"/>
    <w:rsid w:val="00292FE6"/>
    <w:rsid w:val="0029379F"/>
    <w:rsid w:val="002A0817"/>
    <w:rsid w:val="002A0A9E"/>
    <w:rsid w:val="002A14F5"/>
    <w:rsid w:val="002A1C08"/>
    <w:rsid w:val="002A41D9"/>
    <w:rsid w:val="002A5C8E"/>
    <w:rsid w:val="002A6B47"/>
    <w:rsid w:val="002A6B69"/>
    <w:rsid w:val="002A7470"/>
    <w:rsid w:val="002B12B8"/>
    <w:rsid w:val="002B1F76"/>
    <w:rsid w:val="002B21AD"/>
    <w:rsid w:val="002C0CD9"/>
    <w:rsid w:val="002C5B28"/>
    <w:rsid w:val="002C5DE2"/>
    <w:rsid w:val="002C63EA"/>
    <w:rsid w:val="002C718B"/>
    <w:rsid w:val="002C7847"/>
    <w:rsid w:val="002D15F7"/>
    <w:rsid w:val="002D1A08"/>
    <w:rsid w:val="002D527C"/>
    <w:rsid w:val="002E327E"/>
    <w:rsid w:val="002E4477"/>
    <w:rsid w:val="002E463C"/>
    <w:rsid w:val="002E46CA"/>
    <w:rsid w:val="002E7A63"/>
    <w:rsid w:val="002F000D"/>
    <w:rsid w:val="002F0334"/>
    <w:rsid w:val="002F0562"/>
    <w:rsid w:val="002F0944"/>
    <w:rsid w:val="002F0E5D"/>
    <w:rsid w:val="002F31D8"/>
    <w:rsid w:val="002F4E29"/>
    <w:rsid w:val="002F7EA8"/>
    <w:rsid w:val="00305D7C"/>
    <w:rsid w:val="003075DD"/>
    <w:rsid w:val="0031173F"/>
    <w:rsid w:val="00313799"/>
    <w:rsid w:val="003142D9"/>
    <w:rsid w:val="0031492B"/>
    <w:rsid w:val="00316DAE"/>
    <w:rsid w:val="00322321"/>
    <w:rsid w:val="0032338D"/>
    <w:rsid w:val="0032485B"/>
    <w:rsid w:val="00326311"/>
    <w:rsid w:val="00326D50"/>
    <w:rsid w:val="0033008D"/>
    <w:rsid w:val="0033067B"/>
    <w:rsid w:val="00332299"/>
    <w:rsid w:val="00333130"/>
    <w:rsid w:val="00340CD5"/>
    <w:rsid w:val="00343E22"/>
    <w:rsid w:val="00351637"/>
    <w:rsid w:val="003521D9"/>
    <w:rsid w:val="00352CEA"/>
    <w:rsid w:val="0035325D"/>
    <w:rsid w:val="00353290"/>
    <w:rsid w:val="00353F23"/>
    <w:rsid w:val="00354991"/>
    <w:rsid w:val="0035554A"/>
    <w:rsid w:val="003559ED"/>
    <w:rsid w:val="00356C1B"/>
    <w:rsid w:val="0035717D"/>
    <w:rsid w:val="003571AA"/>
    <w:rsid w:val="00360ED5"/>
    <w:rsid w:val="00363FBF"/>
    <w:rsid w:val="00365003"/>
    <w:rsid w:val="00365558"/>
    <w:rsid w:val="00366B15"/>
    <w:rsid w:val="00367817"/>
    <w:rsid w:val="0037368E"/>
    <w:rsid w:val="00381C96"/>
    <w:rsid w:val="0038667B"/>
    <w:rsid w:val="003873A4"/>
    <w:rsid w:val="00391703"/>
    <w:rsid w:val="00391EA8"/>
    <w:rsid w:val="00392459"/>
    <w:rsid w:val="00392810"/>
    <w:rsid w:val="00393056"/>
    <w:rsid w:val="00393BD5"/>
    <w:rsid w:val="00396F75"/>
    <w:rsid w:val="00397CDD"/>
    <w:rsid w:val="00397FEA"/>
    <w:rsid w:val="003A0471"/>
    <w:rsid w:val="003A2A36"/>
    <w:rsid w:val="003A46F3"/>
    <w:rsid w:val="003A7C1D"/>
    <w:rsid w:val="003B312A"/>
    <w:rsid w:val="003B4E13"/>
    <w:rsid w:val="003B5494"/>
    <w:rsid w:val="003B6D1B"/>
    <w:rsid w:val="003C0AD1"/>
    <w:rsid w:val="003C1146"/>
    <w:rsid w:val="003C5D7B"/>
    <w:rsid w:val="003C7B27"/>
    <w:rsid w:val="003D2D15"/>
    <w:rsid w:val="003D333F"/>
    <w:rsid w:val="003D34DA"/>
    <w:rsid w:val="003D4283"/>
    <w:rsid w:val="003D48A4"/>
    <w:rsid w:val="003D51F0"/>
    <w:rsid w:val="003D5370"/>
    <w:rsid w:val="003D5E5F"/>
    <w:rsid w:val="003D77BC"/>
    <w:rsid w:val="003E44D1"/>
    <w:rsid w:val="003E5934"/>
    <w:rsid w:val="003E71D4"/>
    <w:rsid w:val="003E7630"/>
    <w:rsid w:val="003F1146"/>
    <w:rsid w:val="003F3148"/>
    <w:rsid w:val="003F4A22"/>
    <w:rsid w:val="003F4D97"/>
    <w:rsid w:val="003F51C5"/>
    <w:rsid w:val="00402127"/>
    <w:rsid w:val="00404D67"/>
    <w:rsid w:val="00407382"/>
    <w:rsid w:val="004077BD"/>
    <w:rsid w:val="00410FAB"/>
    <w:rsid w:val="0041178C"/>
    <w:rsid w:val="004128D7"/>
    <w:rsid w:val="00413D14"/>
    <w:rsid w:val="00414962"/>
    <w:rsid w:val="00422EA3"/>
    <w:rsid w:val="004242FB"/>
    <w:rsid w:val="00425946"/>
    <w:rsid w:val="0042655D"/>
    <w:rsid w:val="004274F9"/>
    <w:rsid w:val="00427FDA"/>
    <w:rsid w:val="00432FF7"/>
    <w:rsid w:val="004356B7"/>
    <w:rsid w:val="00437026"/>
    <w:rsid w:val="004373B5"/>
    <w:rsid w:val="004373C4"/>
    <w:rsid w:val="004405A3"/>
    <w:rsid w:val="00441339"/>
    <w:rsid w:val="0044230C"/>
    <w:rsid w:val="00443722"/>
    <w:rsid w:val="00444ED5"/>
    <w:rsid w:val="00450A10"/>
    <w:rsid w:val="00451D80"/>
    <w:rsid w:val="00453CEC"/>
    <w:rsid w:val="0045490C"/>
    <w:rsid w:val="00457488"/>
    <w:rsid w:val="0046024C"/>
    <w:rsid w:val="00462F1F"/>
    <w:rsid w:val="00463A4A"/>
    <w:rsid w:val="004661A2"/>
    <w:rsid w:val="00466D75"/>
    <w:rsid w:val="00473FC5"/>
    <w:rsid w:val="00474B41"/>
    <w:rsid w:val="00475295"/>
    <w:rsid w:val="0048200C"/>
    <w:rsid w:val="00482C53"/>
    <w:rsid w:val="00484B0E"/>
    <w:rsid w:val="00486A0D"/>
    <w:rsid w:val="0049248B"/>
    <w:rsid w:val="004933F7"/>
    <w:rsid w:val="00493530"/>
    <w:rsid w:val="00494A98"/>
    <w:rsid w:val="00494E62"/>
    <w:rsid w:val="00495D7C"/>
    <w:rsid w:val="0049609A"/>
    <w:rsid w:val="0049684C"/>
    <w:rsid w:val="00496C89"/>
    <w:rsid w:val="0049749B"/>
    <w:rsid w:val="004A2296"/>
    <w:rsid w:val="004A39E4"/>
    <w:rsid w:val="004A3EF8"/>
    <w:rsid w:val="004A48FE"/>
    <w:rsid w:val="004A52D9"/>
    <w:rsid w:val="004A60DA"/>
    <w:rsid w:val="004A73AF"/>
    <w:rsid w:val="004B1662"/>
    <w:rsid w:val="004B30D9"/>
    <w:rsid w:val="004B3AEA"/>
    <w:rsid w:val="004B4324"/>
    <w:rsid w:val="004B4A09"/>
    <w:rsid w:val="004B61A0"/>
    <w:rsid w:val="004B7493"/>
    <w:rsid w:val="004B77BB"/>
    <w:rsid w:val="004C1ADD"/>
    <w:rsid w:val="004C1D17"/>
    <w:rsid w:val="004C42B9"/>
    <w:rsid w:val="004C4803"/>
    <w:rsid w:val="004C5B56"/>
    <w:rsid w:val="004C5FDD"/>
    <w:rsid w:val="004C7AB7"/>
    <w:rsid w:val="004D1F27"/>
    <w:rsid w:val="004D2C5C"/>
    <w:rsid w:val="004D36D1"/>
    <w:rsid w:val="004D3F67"/>
    <w:rsid w:val="004D58C0"/>
    <w:rsid w:val="004D626F"/>
    <w:rsid w:val="004E03F0"/>
    <w:rsid w:val="004E0863"/>
    <w:rsid w:val="004E14C7"/>
    <w:rsid w:val="004E327F"/>
    <w:rsid w:val="004E572D"/>
    <w:rsid w:val="004E5DDE"/>
    <w:rsid w:val="004E6000"/>
    <w:rsid w:val="004E7772"/>
    <w:rsid w:val="004F19DB"/>
    <w:rsid w:val="004F4472"/>
    <w:rsid w:val="004F7C29"/>
    <w:rsid w:val="00500E7B"/>
    <w:rsid w:val="00501DA6"/>
    <w:rsid w:val="00501DB6"/>
    <w:rsid w:val="00503FD4"/>
    <w:rsid w:val="0050779E"/>
    <w:rsid w:val="0051273F"/>
    <w:rsid w:val="005162B4"/>
    <w:rsid w:val="005167BB"/>
    <w:rsid w:val="00517EA2"/>
    <w:rsid w:val="00522F74"/>
    <w:rsid w:val="0052416D"/>
    <w:rsid w:val="00524B8F"/>
    <w:rsid w:val="00526923"/>
    <w:rsid w:val="00532C03"/>
    <w:rsid w:val="00533A03"/>
    <w:rsid w:val="00533EFC"/>
    <w:rsid w:val="00536C03"/>
    <w:rsid w:val="0054002F"/>
    <w:rsid w:val="00542565"/>
    <w:rsid w:val="005436B9"/>
    <w:rsid w:val="005439A8"/>
    <w:rsid w:val="00550700"/>
    <w:rsid w:val="00552786"/>
    <w:rsid w:val="00554317"/>
    <w:rsid w:val="005550DE"/>
    <w:rsid w:val="005555D6"/>
    <w:rsid w:val="0055649F"/>
    <w:rsid w:val="0056020A"/>
    <w:rsid w:val="00560358"/>
    <w:rsid w:val="00560656"/>
    <w:rsid w:val="00560ECF"/>
    <w:rsid w:val="005616CF"/>
    <w:rsid w:val="00563C33"/>
    <w:rsid w:val="005646D1"/>
    <w:rsid w:val="0056624B"/>
    <w:rsid w:val="00567003"/>
    <w:rsid w:val="0056768C"/>
    <w:rsid w:val="00570525"/>
    <w:rsid w:val="00570A78"/>
    <w:rsid w:val="00570C0E"/>
    <w:rsid w:val="005717FF"/>
    <w:rsid w:val="00572CA8"/>
    <w:rsid w:val="00573446"/>
    <w:rsid w:val="00574985"/>
    <w:rsid w:val="00575417"/>
    <w:rsid w:val="00575446"/>
    <w:rsid w:val="00575D64"/>
    <w:rsid w:val="0057745B"/>
    <w:rsid w:val="005809C9"/>
    <w:rsid w:val="00582894"/>
    <w:rsid w:val="0058627C"/>
    <w:rsid w:val="00590428"/>
    <w:rsid w:val="00590AA2"/>
    <w:rsid w:val="005911C9"/>
    <w:rsid w:val="005924B0"/>
    <w:rsid w:val="00593D75"/>
    <w:rsid w:val="00594DDF"/>
    <w:rsid w:val="005A4F19"/>
    <w:rsid w:val="005A5236"/>
    <w:rsid w:val="005A6DEB"/>
    <w:rsid w:val="005B1011"/>
    <w:rsid w:val="005B2B3E"/>
    <w:rsid w:val="005B325D"/>
    <w:rsid w:val="005B7EB0"/>
    <w:rsid w:val="005C05EE"/>
    <w:rsid w:val="005C083E"/>
    <w:rsid w:val="005C0E28"/>
    <w:rsid w:val="005C187B"/>
    <w:rsid w:val="005C1D51"/>
    <w:rsid w:val="005C1F30"/>
    <w:rsid w:val="005C2BBD"/>
    <w:rsid w:val="005C56A3"/>
    <w:rsid w:val="005D2837"/>
    <w:rsid w:val="005D4FCE"/>
    <w:rsid w:val="005E00D5"/>
    <w:rsid w:val="005E0A01"/>
    <w:rsid w:val="005E0AA2"/>
    <w:rsid w:val="005E1B18"/>
    <w:rsid w:val="005E2CDB"/>
    <w:rsid w:val="005E3FD0"/>
    <w:rsid w:val="005E5398"/>
    <w:rsid w:val="005F0C23"/>
    <w:rsid w:val="005F2777"/>
    <w:rsid w:val="005F2899"/>
    <w:rsid w:val="005F3606"/>
    <w:rsid w:val="005F362B"/>
    <w:rsid w:val="005F5676"/>
    <w:rsid w:val="005F6A9C"/>
    <w:rsid w:val="00601B0E"/>
    <w:rsid w:val="00602183"/>
    <w:rsid w:val="006114FA"/>
    <w:rsid w:val="00613F19"/>
    <w:rsid w:val="00614823"/>
    <w:rsid w:val="006151B3"/>
    <w:rsid w:val="00624A4E"/>
    <w:rsid w:val="00626BD7"/>
    <w:rsid w:val="00627A55"/>
    <w:rsid w:val="00627B6C"/>
    <w:rsid w:val="00627F48"/>
    <w:rsid w:val="00631296"/>
    <w:rsid w:val="00633BE6"/>
    <w:rsid w:val="006353BA"/>
    <w:rsid w:val="006424FD"/>
    <w:rsid w:val="00643832"/>
    <w:rsid w:val="00643F96"/>
    <w:rsid w:val="006449DB"/>
    <w:rsid w:val="00645D4C"/>
    <w:rsid w:val="00646A19"/>
    <w:rsid w:val="00647637"/>
    <w:rsid w:val="006517DC"/>
    <w:rsid w:val="00651812"/>
    <w:rsid w:val="006535D3"/>
    <w:rsid w:val="006542F7"/>
    <w:rsid w:val="00662BAC"/>
    <w:rsid w:val="00662C52"/>
    <w:rsid w:val="0066311E"/>
    <w:rsid w:val="00663585"/>
    <w:rsid w:val="006635A7"/>
    <w:rsid w:val="006644B1"/>
    <w:rsid w:val="00666DEE"/>
    <w:rsid w:val="0067270C"/>
    <w:rsid w:val="00673B73"/>
    <w:rsid w:val="00676F78"/>
    <w:rsid w:val="00677C31"/>
    <w:rsid w:val="00680101"/>
    <w:rsid w:val="00684160"/>
    <w:rsid w:val="0069233E"/>
    <w:rsid w:val="006923E8"/>
    <w:rsid w:val="00692540"/>
    <w:rsid w:val="0069270A"/>
    <w:rsid w:val="00692B74"/>
    <w:rsid w:val="00694DB4"/>
    <w:rsid w:val="00695052"/>
    <w:rsid w:val="006A15F5"/>
    <w:rsid w:val="006A3487"/>
    <w:rsid w:val="006A34DB"/>
    <w:rsid w:val="006A3DA9"/>
    <w:rsid w:val="006A45CA"/>
    <w:rsid w:val="006A764F"/>
    <w:rsid w:val="006B20D4"/>
    <w:rsid w:val="006B2119"/>
    <w:rsid w:val="006B2D58"/>
    <w:rsid w:val="006B3677"/>
    <w:rsid w:val="006B448D"/>
    <w:rsid w:val="006B5087"/>
    <w:rsid w:val="006C18AB"/>
    <w:rsid w:val="006C4947"/>
    <w:rsid w:val="006C49F6"/>
    <w:rsid w:val="006C6CBC"/>
    <w:rsid w:val="006D3086"/>
    <w:rsid w:val="006D349E"/>
    <w:rsid w:val="006D44E5"/>
    <w:rsid w:val="006D668A"/>
    <w:rsid w:val="006D7C18"/>
    <w:rsid w:val="006E1E53"/>
    <w:rsid w:val="006E2753"/>
    <w:rsid w:val="006E3956"/>
    <w:rsid w:val="006E643F"/>
    <w:rsid w:val="006E7B40"/>
    <w:rsid w:val="006E7FE4"/>
    <w:rsid w:val="006F06A6"/>
    <w:rsid w:val="006F08BE"/>
    <w:rsid w:val="006F116C"/>
    <w:rsid w:val="006F2390"/>
    <w:rsid w:val="006F295D"/>
    <w:rsid w:val="006F3FF0"/>
    <w:rsid w:val="006F5120"/>
    <w:rsid w:val="006F7C23"/>
    <w:rsid w:val="00700D54"/>
    <w:rsid w:val="00702D91"/>
    <w:rsid w:val="0070446A"/>
    <w:rsid w:val="00704FD2"/>
    <w:rsid w:val="0071058E"/>
    <w:rsid w:val="00713659"/>
    <w:rsid w:val="00713DFD"/>
    <w:rsid w:val="00715A93"/>
    <w:rsid w:val="00715D45"/>
    <w:rsid w:val="00717659"/>
    <w:rsid w:val="0072128D"/>
    <w:rsid w:val="00721FEF"/>
    <w:rsid w:val="00722DC4"/>
    <w:rsid w:val="00722F2F"/>
    <w:rsid w:val="00724ACB"/>
    <w:rsid w:val="00727849"/>
    <w:rsid w:val="00727B37"/>
    <w:rsid w:val="00727C79"/>
    <w:rsid w:val="00735EC7"/>
    <w:rsid w:val="00736D18"/>
    <w:rsid w:val="007400FE"/>
    <w:rsid w:val="0074107C"/>
    <w:rsid w:val="00742E04"/>
    <w:rsid w:val="00743B13"/>
    <w:rsid w:val="007440DE"/>
    <w:rsid w:val="0074594F"/>
    <w:rsid w:val="0074731E"/>
    <w:rsid w:val="00747EBB"/>
    <w:rsid w:val="00747FBB"/>
    <w:rsid w:val="007512D0"/>
    <w:rsid w:val="00751A3C"/>
    <w:rsid w:val="00752254"/>
    <w:rsid w:val="00755260"/>
    <w:rsid w:val="00755B17"/>
    <w:rsid w:val="007560DD"/>
    <w:rsid w:val="0075626E"/>
    <w:rsid w:val="0075785F"/>
    <w:rsid w:val="00757F84"/>
    <w:rsid w:val="00760A5D"/>
    <w:rsid w:val="007616AB"/>
    <w:rsid w:val="00762852"/>
    <w:rsid w:val="00762D37"/>
    <w:rsid w:val="00762D5B"/>
    <w:rsid w:val="00764748"/>
    <w:rsid w:val="0076536C"/>
    <w:rsid w:val="007668F5"/>
    <w:rsid w:val="00767759"/>
    <w:rsid w:val="00770B3A"/>
    <w:rsid w:val="00770BF8"/>
    <w:rsid w:val="0077199A"/>
    <w:rsid w:val="007742C2"/>
    <w:rsid w:val="00774EFB"/>
    <w:rsid w:val="007753BD"/>
    <w:rsid w:val="007774A7"/>
    <w:rsid w:val="007778C4"/>
    <w:rsid w:val="0078154F"/>
    <w:rsid w:val="00781E29"/>
    <w:rsid w:val="007840C2"/>
    <w:rsid w:val="00784BDC"/>
    <w:rsid w:val="00785ABC"/>
    <w:rsid w:val="007863C8"/>
    <w:rsid w:val="007872F1"/>
    <w:rsid w:val="00787C1E"/>
    <w:rsid w:val="00792E06"/>
    <w:rsid w:val="00792F7E"/>
    <w:rsid w:val="00794AAF"/>
    <w:rsid w:val="00794FC3"/>
    <w:rsid w:val="007A0270"/>
    <w:rsid w:val="007A33B8"/>
    <w:rsid w:val="007A441D"/>
    <w:rsid w:val="007A5250"/>
    <w:rsid w:val="007A5990"/>
    <w:rsid w:val="007A6296"/>
    <w:rsid w:val="007B0F22"/>
    <w:rsid w:val="007B3978"/>
    <w:rsid w:val="007B438D"/>
    <w:rsid w:val="007B5757"/>
    <w:rsid w:val="007C5524"/>
    <w:rsid w:val="007D102D"/>
    <w:rsid w:val="007D4DBC"/>
    <w:rsid w:val="007D620A"/>
    <w:rsid w:val="007D657B"/>
    <w:rsid w:val="007D6D2A"/>
    <w:rsid w:val="007D6EB6"/>
    <w:rsid w:val="007D70E7"/>
    <w:rsid w:val="007D72F2"/>
    <w:rsid w:val="007D7357"/>
    <w:rsid w:val="007D7A60"/>
    <w:rsid w:val="007F473D"/>
    <w:rsid w:val="007F4E1C"/>
    <w:rsid w:val="007F5833"/>
    <w:rsid w:val="007F7368"/>
    <w:rsid w:val="00803E1E"/>
    <w:rsid w:val="00805061"/>
    <w:rsid w:val="00806180"/>
    <w:rsid w:val="00807CF2"/>
    <w:rsid w:val="00807E52"/>
    <w:rsid w:val="008117FE"/>
    <w:rsid w:val="0082021C"/>
    <w:rsid w:val="00820A2E"/>
    <w:rsid w:val="0082124D"/>
    <w:rsid w:val="00826E39"/>
    <w:rsid w:val="00830768"/>
    <w:rsid w:val="008318AD"/>
    <w:rsid w:val="00832156"/>
    <w:rsid w:val="00836052"/>
    <w:rsid w:val="00837434"/>
    <w:rsid w:val="00837536"/>
    <w:rsid w:val="00837A97"/>
    <w:rsid w:val="00840FB4"/>
    <w:rsid w:val="008430B7"/>
    <w:rsid w:val="008440E9"/>
    <w:rsid w:val="00845E96"/>
    <w:rsid w:val="00850685"/>
    <w:rsid w:val="00851199"/>
    <w:rsid w:val="008522DC"/>
    <w:rsid w:val="00855BAE"/>
    <w:rsid w:val="00856AEC"/>
    <w:rsid w:val="00856BE6"/>
    <w:rsid w:val="00857501"/>
    <w:rsid w:val="008576B9"/>
    <w:rsid w:val="008623A4"/>
    <w:rsid w:val="008635FC"/>
    <w:rsid w:val="008658B4"/>
    <w:rsid w:val="00865B5B"/>
    <w:rsid w:val="00867F4B"/>
    <w:rsid w:val="00875F5A"/>
    <w:rsid w:val="00877381"/>
    <w:rsid w:val="008776E3"/>
    <w:rsid w:val="00877B2C"/>
    <w:rsid w:val="00877E41"/>
    <w:rsid w:val="0088144A"/>
    <w:rsid w:val="00881E15"/>
    <w:rsid w:val="00887F13"/>
    <w:rsid w:val="00891438"/>
    <w:rsid w:val="0089156E"/>
    <w:rsid w:val="00891CE9"/>
    <w:rsid w:val="008932C7"/>
    <w:rsid w:val="00896B05"/>
    <w:rsid w:val="008A31D4"/>
    <w:rsid w:val="008A33A7"/>
    <w:rsid w:val="008A578E"/>
    <w:rsid w:val="008A640D"/>
    <w:rsid w:val="008A6681"/>
    <w:rsid w:val="008A77BC"/>
    <w:rsid w:val="008B0BF3"/>
    <w:rsid w:val="008B1C54"/>
    <w:rsid w:val="008B1E84"/>
    <w:rsid w:val="008B210A"/>
    <w:rsid w:val="008B2D29"/>
    <w:rsid w:val="008B5772"/>
    <w:rsid w:val="008B78D2"/>
    <w:rsid w:val="008C0CBC"/>
    <w:rsid w:val="008C1EA8"/>
    <w:rsid w:val="008C2C8A"/>
    <w:rsid w:val="008C554B"/>
    <w:rsid w:val="008C5A39"/>
    <w:rsid w:val="008C7825"/>
    <w:rsid w:val="008C7E66"/>
    <w:rsid w:val="008C7EF6"/>
    <w:rsid w:val="008D2AD8"/>
    <w:rsid w:val="008D3EA7"/>
    <w:rsid w:val="008D4D3C"/>
    <w:rsid w:val="008D54F4"/>
    <w:rsid w:val="008D5AF9"/>
    <w:rsid w:val="008D7304"/>
    <w:rsid w:val="008D7727"/>
    <w:rsid w:val="008E0060"/>
    <w:rsid w:val="008E0C95"/>
    <w:rsid w:val="008E1401"/>
    <w:rsid w:val="008E29EC"/>
    <w:rsid w:val="008E4AE3"/>
    <w:rsid w:val="008E677D"/>
    <w:rsid w:val="008E6ED9"/>
    <w:rsid w:val="008E75F6"/>
    <w:rsid w:val="008F20DB"/>
    <w:rsid w:val="008F24CB"/>
    <w:rsid w:val="008F2FEA"/>
    <w:rsid w:val="008F47C1"/>
    <w:rsid w:val="00902A59"/>
    <w:rsid w:val="00907470"/>
    <w:rsid w:val="00911B22"/>
    <w:rsid w:val="00913314"/>
    <w:rsid w:val="009140F4"/>
    <w:rsid w:val="00914C25"/>
    <w:rsid w:val="00916BE1"/>
    <w:rsid w:val="00917C2A"/>
    <w:rsid w:val="00922245"/>
    <w:rsid w:val="009239BC"/>
    <w:rsid w:val="009250D3"/>
    <w:rsid w:val="00925A54"/>
    <w:rsid w:val="0092707A"/>
    <w:rsid w:val="009323CE"/>
    <w:rsid w:val="009340D1"/>
    <w:rsid w:val="00934ECC"/>
    <w:rsid w:val="00935ABD"/>
    <w:rsid w:val="00940663"/>
    <w:rsid w:val="00941527"/>
    <w:rsid w:val="009429F2"/>
    <w:rsid w:val="009446C7"/>
    <w:rsid w:val="00944FF0"/>
    <w:rsid w:val="0094750C"/>
    <w:rsid w:val="00950543"/>
    <w:rsid w:val="0095296C"/>
    <w:rsid w:val="00953002"/>
    <w:rsid w:val="00954A7F"/>
    <w:rsid w:val="00955295"/>
    <w:rsid w:val="00955C4F"/>
    <w:rsid w:val="00956365"/>
    <w:rsid w:val="00956C1D"/>
    <w:rsid w:val="00957A1B"/>
    <w:rsid w:val="009600F8"/>
    <w:rsid w:val="00960D13"/>
    <w:rsid w:val="00962EFD"/>
    <w:rsid w:val="009637DB"/>
    <w:rsid w:val="00965915"/>
    <w:rsid w:val="00970A76"/>
    <w:rsid w:val="00971A15"/>
    <w:rsid w:val="00971F52"/>
    <w:rsid w:val="00972942"/>
    <w:rsid w:val="009739B2"/>
    <w:rsid w:val="00974F4E"/>
    <w:rsid w:val="00975013"/>
    <w:rsid w:val="00975B53"/>
    <w:rsid w:val="00975F39"/>
    <w:rsid w:val="00976108"/>
    <w:rsid w:val="00981DD9"/>
    <w:rsid w:val="00983003"/>
    <w:rsid w:val="00985555"/>
    <w:rsid w:val="00985799"/>
    <w:rsid w:val="0098688B"/>
    <w:rsid w:val="00987811"/>
    <w:rsid w:val="009909FD"/>
    <w:rsid w:val="00993800"/>
    <w:rsid w:val="009939A7"/>
    <w:rsid w:val="00993DFC"/>
    <w:rsid w:val="009A0D59"/>
    <w:rsid w:val="009A2242"/>
    <w:rsid w:val="009A4769"/>
    <w:rsid w:val="009A59D8"/>
    <w:rsid w:val="009A5AC3"/>
    <w:rsid w:val="009B11E2"/>
    <w:rsid w:val="009B209D"/>
    <w:rsid w:val="009B2326"/>
    <w:rsid w:val="009B497E"/>
    <w:rsid w:val="009B4F17"/>
    <w:rsid w:val="009C03BF"/>
    <w:rsid w:val="009C1124"/>
    <w:rsid w:val="009C224B"/>
    <w:rsid w:val="009C538C"/>
    <w:rsid w:val="009C574E"/>
    <w:rsid w:val="009D2580"/>
    <w:rsid w:val="009D4DED"/>
    <w:rsid w:val="009D62F3"/>
    <w:rsid w:val="009D7316"/>
    <w:rsid w:val="009E3116"/>
    <w:rsid w:val="009E5338"/>
    <w:rsid w:val="009E59A0"/>
    <w:rsid w:val="009E7897"/>
    <w:rsid w:val="009F10E6"/>
    <w:rsid w:val="009F220A"/>
    <w:rsid w:val="009F24F7"/>
    <w:rsid w:val="009F28CD"/>
    <w:rsid w:val="009F6A23"/>
    <w:rsid w:val="00A01A42"/>
    <w:rsid w:val="00A0248E"/>
    <w:rsid w:val="00A025A6"/>
    <w:rsid w:val="00A026F4"/>
    <w:rsid w:val="00A06F35"/>
    <w:rsid w:val="00A10751"/>
    <w:rsid w:val="00A11248"/>
    <w:rsid w:val="00A112E4"/>
    <w:rsid w:val="00A12201"/>
    <w:rsid w:val="00A142AF"/>
    <w:rsid w:val="00A14A34"/>
    <w:rsid w:val="00A14D3C"/>
    <w:rsid w:val="00A15AF4"/>
    <w:rsid w:val="00A21546"/>
    <w:rsid w:val="00A24D12"/>
    <w:rsid w:val="00A31A11"/>
    <w:rsid w:val="00A32D1D"/>
    <w:rsid w:val="00A34961"/>
    <w:rsid w:val="00A43551"/>
    <w:rsid w:val="00A43BC7"/>
    <w:rsid w:val="00A44228"/>
    <w:rsid w:val="00A44596"/>
    <w:rsid w:val="00A45590"/>
    <w:rsid w:val="00A4715D"/>
    <w:rsid w:val="00A4749F"/>
    <w:rsid w:val="00A47A54"/>
    <w:rsid w:val="00A548CD"/>
    <w:rsid w:val="00A55880"/>
    <w:rsid w:val="00A55EA6"/>
    <w:rsid w:val="00A561F3"/>
    <w:rsid w:val="00A567B5"/>
    <w:rsid w:val="00A56CBE"/>
    <w:rsid w:val="00A60C73"/>
    <w:rsid w:val="00A61795"/>
    <w:rsid w:val="00A62806"/>
    <w:rsid w:val="00A63DD0"/>
    <w:rsid w:val="00A66B9F"/>
    <w:rsid w:val="00A6743B"/>
    <w:rsid w:val="00A720A5"/>
    <w:rsid w:val="00A73D0D"/>
    <w:rsid w:val="00A75165"/>
    <w:rsid w:val="00A75C15"/>
    <w:rsid w:val="00A81076"/>
    <w:rsid w:val="00A81439"/>
    <w:rsid w:val="00A81777"/>
    <w:rsid w:val="00A81FA5"/>
    <w:rsid w:val="00A847FF"/>
    <w:rsid w:val="00A84C45"/>
    <w:rsid w:val="00A86E9F"/>
    <w:rsid w:val="00A8728C"/>
    <w:rsid w:val="00A91B32"/>
    <w:rsid w:val="00A91CC2"/>
    <w:rsid w:val="00A94EC6"/>
    <w:rsid w:val="00A955A8"/>
    <w:rsid w:val="00AA0764"/>
    <w:rsid w:val="00AA1399"/>
    <w:rsid w:val="00AA1DE3"/>
    <w:rsid w:val="00AA1F72"/>
    <w:rsid w:val="00AA23F2"/>
    <w:rsid w:val="00AA2570"/>
    <w:rsid w:val="00AA2CF1"/>
    <w:rsid w:val="00AB12D6"/>
    <w:rsid w:val="00AB3F75"/>
    <w:rsid w:val="00AB3F80"/>
    <w:rsid w:val="00AB48ED"/>
    <w:rsid w:val="00AB64DA"/>
    <w:rsid w:val="00AB712B"/>
    <w:rsid w:val="00AB7564"/>
    <w:rsid w:val="00AB7E73"/>
    <w:rsid w:val="00AC4A50"/>
    <w:rsid w:val="00AC60C1"/>
    <w:rsid w:val="00AC705A"/>
    <w:rsid w:val="00AC791B"/>
    <w:rsid w:val="00AD206D"/>
    <w:rsid w:val="00AD20BE"/>
    <w:rsid w:val="00AD5C79"/>
    <w:rsid w:val="00AD7443"/>
    <w:rsid w:val="00AE0B1F"/>
    <w:rsid w:val="00AE271B"/>
    <w:rsid w:val="00AE27F3"/>
    <w:rsid w:val="00AE2CAC"/>
    <w:rsid w:val="00AE2F4A"/>
    <w:rsid w:val="00AE3418"/>
    <w:rsid w:val="00AE6CC7"/>
    <w:rsid w:val="00AE7C55"/>
    <w:rsid w:val="00AF0C25"/>
    <w:rsid w:val="00AF1FE6"/>
    <w:rsid w:val="00AF2B93"/>
    <w:rsid w:val="00AF31F2"/>
    <w:rsid w:val="00AF32C5"/>
    <w:rsid w:val="00AF3F25"/>
    <w:rsid w:val="00AF4380"/>
    <w:rsid w:val="00AF7303"/>
    <w:rsid w:val="00AF7349"/>
    <w:rsid w:val="00B01499"/>
    <w:rsid w:val="00B04151"/>
    <w:rsid w:val="00B05BB5"/>
    <w:rsid w:val="00B06486"/>
    <w:rsid w:val="00B0775F"/>
    <w:rsid w:val="00B07FD1"/>
    <w:rsid w:val="00B10B8E"/>
    <w:rsid w:val="00B13229"/>
    <w:rsid w:val="00B13F5F"/>
    <w:rsid w:val="00B14A6A"/>
    <w:rsid w:val="00B14DD7"/>
    <w:rsid w:val="00B16778"/>
    <w:rsid w:val="00B16C87"/>
    <w:rsid w:val="00B173E0"/>
    <w:rsid w:val="00B20FCA"/>
    <w:rsid w:val="00B247D9"/>
    <w:rsid w:val="00B24ED7"/>
    <w:rsid w:val="00B2627A"/>
    <w:rsid w:val="00B27B3F"/>
    <w:rsid w:val="00B27BCC"/>
    <w:rsid w:val="00B31794"/>
    <w:rsid w:val="00B31A30"/>
    <w:rsid w:val="00B330FA"/>
    <w:rsid w:val="00B34ED2"/>
    <w:rsid w:val="00B378FC"/>
    <w:rsid w:val="00B37DD0"/>
    <w:rsid w:val="00B40BAE"/>
    <w:rsid w:val="00B4151A"/>
    <w:rsid w:val="00B41FCC"/>
    <w:rsid w:val="00B45008"/>
    <w:rsid w:val="00B54EBF"/>
    <w:rsid w:val="00B5564D"/>
    <w:rsid w:val="00B55994"/>
    <w:rsid w:val="00B64127"/>
    <w:rsid w:val="00B71479"/>
    <w:rsid w:val="00B725CE"/>
    <w:rsid w:val="00B743E9"/>
    <w:rsid w:val="00B7774C"/>
    <w:rsid w:val="00B77769"/>
    <w:rsid w:val="00B80EC8"/>
    <w:rsid w:val="00B816C7"/>
    <w:rsid w:val="00B818E4"/>
    <w:rsid w:val="00B81BFD"/>
    <w:rsid w:val="00B83300"/>
    <w:rsid w:val="00B84504"/>
    <w:rsid w:val="00B874AC"/>
    <w:rsid w:val="00B916EB"/>
    <w:rsid w:val="00B91AD3"/>
    <w:rsid w:val="00B94658"/>
    <w:rsid w:val="00B95197"/>
    <w:rsid w:val="00B96006"/>
    <w:rsid w:val="00B96862"/>
    <w:rsid w:val="00B9693B"/>
    <w:rsid w:val="00BA0A7C"/>
    <w:rsid w:val="00BA0BB7"/>
    <w:rsid w:val="00BA32C4"/>
    <w:rsid w:val="00BA37C0"/>
    <w:rsid w:val="00BA3D79"/>
    <w:rsid w:val="00BA4050"/>
    <w:rsid w:val="00BA637E"/>
    <w:rsid w:val="00BA747C"/>
    <w:rsid w:val="00BB66BF"/>
    <w:rsid w:val="00BB698A"/>
    <w:rsid w:val="00BB6F2A"/>
    <w:rsid w:val="00BB7F07"/>
    <w:rsid w:val="00BC03C6"/>
    <w:rsid w:val="00BC4219"/>
    <w:rsid w:val="00BC52EC"/>
    <w:rsid w:val="00BD6E64"/>
    <w:rsid w:val="00BD7C4D"/>
    <w:rsid w:val="00BE187D"/>
    <w:rsid w:val="00BE1985"/>
    <w:rsid w:val="00BE2A69"/>
    <w:rsid w:val="00BE2BC0"/>
    <w:rsid w:val="00BE3BC0"/>
    <w:rsid w:val="00BE5ADA"/>
    <w:rsid w:val="00BE7F17"/>
    <w:rsid w:val="00BF0300"/>
    <w:rsid w:val="00C027B3"/>
    <w:rsid w:val="00C0280E"/>
    <w:rsid w:val="00C0362B"/>
    <w:rsid w:val="00C03EFF"/>
    <w:rsid w:val="00C07B47"/>
    <w:rsid w:val="00C115A1"/>
    <w:rsid w:val="00C11E53"/>
    <w:rsid w:val="00C12A99"/>
    <w:rsid w:val="00C14397"/>
    <w:rsid w:val="00C158C5"/>
    <w:rsid w:val="00C1761A"/>
    <w:rsid w:val="00C23467"/>
    <w:rsid w:val="00C24161"/>
    <w:rsid w:val="00C2435B"/>
    <w:rsid w:val="00C24EC3"/>
    <w:rsid w:val="00C25712"/>
    <w:rsid w:val="00C26B16"/>
    <w:rsid w:val="00C328E4"/>
    <w:rsid w:val="00C34AA2"/>
    <w:rsid w:val="00C378F7"/>
    <w:rsid w:val="00C46535"/>
    <w:rsid w:val="00C530CD"/>
    <w:rsid w:val="00C538C9"/>
    <w:rsid w:val="00C53A49"/>
    <w:rsid w:val="00C5525B"/>
    <w:rsid w:val="00C55300"/>
    <w:rsid w:val="00C5687A"/>
    <w:rsid w:val="00C6034D"/>
    <w:rsid w:val="00C60F16"/>
    <w:rsid w:val="00C61B57"/>
    <w:rsid w:val="00C635F5"/>
    <w:rsid w:val="00C64562"/>
    <w:rsid w:val="00C64B7E"/>
    <w:rsid w:val="00C660D3"/>
    <w:rsid w:val="00C66231"/>
    <w:rsid w:val="00C678D3"/>
    <w:rsid w:val="00C70C60"/>
    <w:rsid w:val="00C7243A"/>
    <w:rsid w:val="00C72F64"/>
    <w:rsid w:val="00C73E08"/>
    <w:rsid w:val="00C775B2"/>
    <w:rsid w:val="00C80E1A"/>
    <w:rsid w:val="00C84177"/>
    <w:rsid w:val="00C841B6"/>
    <w:rsid w:val="00C861DB"/>
    <w:rsid w:val="00C87B1E"/>
    <w:rsid w:val="00C92BEE"/>
    <w:rsid w:val="00C92D2B"/>
    <w:rsid w:val="00C9440E"/>
    <w:rsid w:val="00C94B32"/>
    <w:rsid w:val="00C95B63"/>
    <w:rsid w:val="00C95C96"/>
    <w:rsid w:val="00CA1A96"/>
    <w:rsid w:val="00CA1D9B"/>
    <w:rsid w:val="00CA2B60"/>
    <w:rsid w:val="00CA436A"/>
    <w:rsid w:val="00CA4CB8"/>
    <w:rsid w:val="00CA6F0C"/>
    <w:rsid w:val="00CB25B7"/>
    <w:rsid w:val="00CB37FB"/>
    <w:rsid w:val="00CB483D"/>
    <w:rsid w:val="00CB62B2"/>
    <w:rsid w:val="00CC2FD6"/>
    <w:rsid w:val="00CC4EBB"/>
    <w:rsid w:val="00CC53F1"/>
    <w:rsid w:val="00CC6E42"/>
    <w:rsid w:val="00CC7BBF"/>
    <w:rsid w:val="00CC7F0C"/>
    <w:rsid w:val="00CD08F6"/>
    <w:rsid w:val="00CD2A81"/>
    <w:rsid w:val="00CD49DD"/>
    <w:rsid w:val="00CE0E8F"/>
    <w:rsid w:val="00CE0F4A"/>
    <w:rsid w:val="00CE1C8D"/>
    <w:rsid w:val="00CE449A"/>
    <w:rsid w:val="00CE5B13"/>
    <w:rsid w:val="00CF02D3"/>
    <w:rsid w:val="00CF03CC"/>
    <w:rsid w:val="00CF1FD1"/>
    <w:rsid w:val="00CF6385"/>
    <w:rsid w:val="00CF7A68"/>
    <w:rsid w:val="00D03492"/>
    <w:rsid w:val="00D03779"/>
    <w:rsid w:val="00D06E66"/>
    <w:rsid w:val="00D07D02"/>
    <w:rsid w:val="00D1254C"/>
    <w:rsid w:val="00D14153"/>
    <w:rsid w:val="00D146F6"/>
    <w:rsid w:val="00D239EF"/>
    <w:rsid w:val="00D241D8"/>
    <w:rsid w:val="00D24FBE"/>
    <w:rsid w:val="00D26C21"/>
    <w:rsid w:val="00D301CD"/>
    <w:rsid w:val="00D30808"/>
    <w:rsid w:val="00D31862"/>
    <w:rsid w:val="00D325AA"/>
    <w:rsid w:val="00D32654"/>
    <w:rsid w:val="00D32C39"/>
    <w:rsid w:val="00D33D94"/>
    <w:rsid w:val="00D35022"/>
    <w:rsid w:val="00D3620A"/>
    <w:rsid w:val="00D4612D"/>
    <w:rsid w:val="00D47631"/>
    <w:rsid w:val="00D47C77"/>
    <w:rsid w:val="00D50068"/>
    <w:rsid w:val="00D521C9"/>
    <w:rsid w:val="00D545D7"/>
    <w:rsid w:val="00D55536"/>
    <w:rsid w:val="00D57B4C"/>
    <w:rsid w:val="00D6066E"/>
    <w:rsid w:val="00D63B12"/>
    <w:rsid w:val="00D71EFB"/>
    <w:rsid w:val="00D72A13"/>
    <w:rsid w:val="00D76E79"/>
    <w:rsid w:val="00D77777"/>
    <w:rsid w:val="00D77C32"/>
    <w:rsid w:val="00D82237"/>
    <w:rsid w:val="00D849E5"/>
    <w:rsid w:val="00D84F98"/>
    <w:rsid w:val="00D87076"/>
    <w:rsid w:val="00D90107"/>
    <w:rsid w:val="00D90F79"/>
    <w:rsid w:val="00D94C5A"/>
    <w:rsid w:val="00DA11CF"/>
    <w:rsid w:val="00DA3606"/>
    <w:rsid w:val="00DA4824"/>
    <w:rsid w:val="00DA5B8F"/>
    <w:rsid w:val="00DA61DD"/>
    <w:rsid w:val="00DA7CEE"/>
    <w:rsid w:val="00DB0A71"/>
    <w:rsid w:val="00DB13F4"/>
    <w:rsid w:val="00DB662A"/>
    <w:rsid w:val="00DB70AD"/>
    <w:rsid w:val="00DB7CEC"/>
    <w:rsid w:val="00DC0E35"/>
    <w:rsid w:val="00DC215F"/>
    <w:rsid w:val="00DD06F2"/>
    <w:rsid w:val="00DD0D24"/>
    <w:rsid w:val="00DD4109"/>
    <w:rsid w:val="00DE2F5B"/>
    <w:rsid w:val="00DE4EE7"/>
    <w:rsid w:val="00DE70F8"/>
    <w:rsid w:val="00DF04CB"/>
    <w:rsid w:val="00DF12FA"/>
    <w:rsid w:val="00DF1601"/>
    <w:rsid w:val="00DF43CF"/>
    <w:rsid w:val="00DF4A3C"/>
    <w:rsid w:val="00DF669A"/>
    <w:rsid w:val="00DF6A69"/>
    <w:rsid w:val="00DF785E"/>
    <w:rsid w:val="00E0054B"/>
    <w:rsid w:val="00E0076A"/>
    <w:rsid w:val="00E02CA8"/>
    <w:rsid w:val="00E04D69"/>
    <w:rsid w:val="00E0631B"/>
    <w:rsid w:val="00E0787C"/>
    <w:rsid w:val="00E07DAC"/>
    <w:rsid w:val="00E1090D"/>
    <w:rsid w:val="00E10B2D"/>
    <w:rsid w:val="00E11CBF"/>
    <w:rsid w:val="00E12EF0"/>
    <w:rsid w:val="00E21618"/>
    <w:rsid w:val="00E241F3"/>
    <w:rsid w:val="00E30EF5"/>
    <w:rsid w:val="00E34635"/>
    <w:rsid w:val="00E3650F"/>
    <w:rsid w:val="00E4021A"/>
    <w:rsid w:val="00E40E80"/>
    <w:rsid w:val="00E431D8"/>
    <w:rsid w:val="00E4345E"/>
    <w:rsid w:val="00E4487A"/>
    <w:rsid w:val="00E463A0"/>
    <w:rsid w:val="00E46440"/>
    <w:rsid w:val="00E46E7A"/>
    <w:rsid w:val="00E47241"/>
    <w:rsid w:val="00E476EC"/>
    <w:rsid w:val="00E50144"/>
    <w:rsid w:val="00E51A21"/>
    <w:rsid w:val="00E51EE9"/>
    <w:rsid w:val="00E52F0E"/>
    <w:rsid w:val="00E56615"/>
    <w:rsid w:val="00E56EE2"/>
    <w:rsid w:val="00E578F9"/>
    <w:rsid w:val="00E61F47"/>
    <w:rsid w:val="00E6264F"/>
    <w:rsid w:val="00E62F6A"/>
    <w:rsid w:val="00E63071"/>
    <w:rsid w:val="00E6548A"/>
    <w:rsid w:val="00E672F0"/>
    <w:rsid w:val="00E6772A"/>
    <w:rsid w:val="00E70357"/>
    <w:rsid w:val="00E72627"/>
    <w:rsid w:val="00E758CA"/>
    <w:rsid w:val="00E77C33"/>
    <w:rsid w:val="00E802AC"/>
    <w:rsid w:val="00E806CD"/>
    <w:rsid w:val="00E82BCC"/>
    <w:rsid w:val="00E82F50"/>
    <w:rsid w:val="00E840A9"/>
    <w:rsid w:val="00E863B5"/>
    <w:rsid w:val="00E8680C"/>
    <w:rsid w:val="00E8715C"/>
    <w:rsid w:val="00E87D23"/>
    <w:rsid w:val="00E90017"/>
    <w:rsid w:val="00E908CE"/>
    <w:rsid w:val="00E93325"/>
    <w:rsid w:val="00E93C5F"/>
    <w:rsid w:val="00E94567"/>
    <w:rsid w:val="00E94903"/>
    <w:rsid w:val="00E966A9"/>
    <w:rsid w:val="00E97017"/>
    <w:rsid w:val="00E97B38"/>
    <w:rsid w:val="00EA3479"/>
    <w:rsid w:val="00EA4919"/>
    <w:rsid w:val="00EA4DA8"/>
    <w:rsid w:val="00EA4EED"/>
    <w:rsid w:val="00EA5229"/>
    <w:rsid w:val="00EA5B73"/>
    <w:rsid w:val="00EA7F51"/>
    <w:rsid w:val="00EA7FB4"/>
    <w:rsid w:val="00EB06A6"/>
    <w:rsid w:val="00EB0994"/>
    <w:rsid w:val="00EB0D31"/>
    <w:rsid w:val="00EB493A"/>
    <w:rsid w:val="00EB4AD7"/>
    <w:rsid w:val="00EB6CF6"/>
    <w:rsid w:val="00EC0145"/>
    <w:rsid w:val="00EC135B"/>
    <w:rsid w:val="00EC1584"/>
    <w:rsid w:val="00EC58EC"/>
    <w:rsid w:val="00EC5ADC"/>
    <w:rsid w:val="00EC74BC"/>
    <w:rsid w:val="00ED0746"/>
    <w:rsid w:val="00ED0A3C"/>
    <w:rsid w:val="00ED297D"/>
    <w:rsid w:val="00ED2F27"/>
    <w:rsid w:val="00ED642A"/>
    <w:rsid w:val="00ED64FF"/>
    <w:rsid w:val="00EE404E"/>
    <w:rsid w:val="00EE7347"/>
    <w:rsid w:val="00EE7451"/>
    <w:rsid w:val="00EF1F96"/>
    <w:rsid w:val="00EF32EC"/>
    <w:rsid w:val="00EF62C0"/>
    <w:rsid w:val="00F00264"/>
    <w:rsid w:val="00F00AC0"/>
    <w:rsid w:val="00F01745"/>
    <w:rsid w:val="00F04906"/>
    <w:rsid w:val="00F05A70"/>
    <w:rsid w:val="00F05EA4"/>
    <w:rsid w:val="00F0606D"/>
    <w:rsid w:val="00F1125C"/>
    <w:rsid w:val="00F160E3"/>
    <w:rsid w:val="00F21928"/>
    <w:rsid w:val="00F2225B"/>
    <w:rsid w:val="00F23F82"/>
    <w:rsid w:val="00F24B78"/>
    <w:rsid w:val="00F25C76"/>
    <w:rsid w:val="00F2723B"/>
    <w:rsid w:val="00F27714"/>
    <w:rsid w:val="00F30E3D"/>
    <w:rsid w:val="00F360E6"/>
    <w:rsid w:val="00F409BE"/>
    <w:rsid w:val="00F4310F"/>
    <w:rsid w:val="00F43FFD"/>
    <w:rsid w:val="00F45755"/>
    <w:rsid w:val="00F45AE9"/>
    <w:rsid w:val="00F46962"/>
    <w:rsid w:val="00F51945"/>
    <w:rsid w:val="00F54231"/>
    <w:rsid w:val="00F5490B"/>
    <w:rsid w:val="00F5564B"/>
    <w:rsid w:val="00F55AF0"/>
    <w:rsid w:val="00F57E89"/>
    <w:rsid w:val="00F60C30"/>
    <w:rsid w:val="00F60D8A"/>
    <w:rsid w:val="00F672B1"/>
    <w:rsid w:val="00F701AF"/>
    <w:rsid w:val="00F703D9"/>
    <w:rsid w:val="00F70D3A"/>
    <w:rsid w:val="00F72838"/>
    <w:rsid w:val="00F81597"/>
    <w:rsid w:val="00F82732"/>
    <w:rsid w:val="00F82A11"/>
    <w:rsid w:val="00F83E43"/>
    <w:rsid w:val="00F84B98"/>
    <w:rsid w:val="00F85067"/>
    <w:rsid w:val="00F85163"/>
    <w:rsid w:val="00F85294"/>
    <w:rsid w:val="00F871AB"/>
    <w:rsid w:val="00F90331"/>
    <w:rsid w:val="00F90599"/>
    <w:rsid w:val="00F90819"/>
    <w:rsid w:val="00F92668"/>
    <w:rsid w:val="00FA1A16"/>
    <w:rsid w:val="00FA431B"/>
    <w:rsid w:val="00FA49ED"/>
    <w:rsid w:val="00FA7E7F"/>
    <w:rsid w:val="00FA7EA4"/>
    <w:rsid w:val="00FB1A48"/>
    <w:rsid w:val="00FB4038"/>
    <w:rsid w:val="00FB6AA1"/>
    <w:rsid w:val="00FB7B23"/>
    <w:rsid w:val="00FC05F9"/>
    <w:rsid w:val="00FC2087"/>
    <w:rsid w:val="00FC285C"/>
    <w:rsid w:val="00FC2CC6"/>
    <w:rsid w:val="00FC3042"/>
    <w:rsid w:val="00FC37A4"/>
    <w:rsid w:val="00FC5FFF"/>
    <w:rsid w:val="00FD1625"/>
    <w:rsid w:val="00FD2B53"/>
    <w:rsid w:val="00FD316E"/>
    <w:rsid w:val="00FD3FCD"/>
    <w:rsid w:val="00FD6049"/>
    <w:rsid w:val="00FD6CD0"/>
    <w:rsid w:val="00FD7F4E"/>
    <w:rsid w:val="00FE05EF"/>
    <w:rsid w:val="00FE39BD"/>
    <w:rsid w:val="00FE3C00"/>
    <w:rsid w:val="00FE4037"/>
    <w:rsid w:val="00FF0871"/>
    <w:rsid w:val="00FF2266"/>
    <w:rsid w:val="00FF4A50"/>
    <w:rsid w:val="00FF7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779486"/>
  <w15:chartTrackingRefBased/>
  <w15:docId w15:val="{96F3DB90-B057-4AB7-BD15-01A906983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E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42E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2E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E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E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E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742E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742E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E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E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42E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2E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E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E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E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742E04"/>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742E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E04"/>
    <w:rPr>
      <w:rFonts w:eastAsiaTheme="majorEastAsia" w:cstheme="majorBidi"/>
      <w:color w:val="272727" w:themeColor="text1" w:themeTint="D8"/>
    </w:rPr>
  </w:style>
  <w:style w:type="paragraph" w:styleId="Title">
    <w:name w:val="Title"/>
    <w:basedOn w:val="Normal"/>
    <w:next w:val="Normal"/>
    <w:link w:val="TitleChar"/>
    <w:uiPriority w:val="10"/>
    <w:qFormat/>
    <w:rsid w:val="00742E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E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E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E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E04"/>
    <w:pPr>
      <w:spacing w:before="160"/>
      <w:jc w:val="center"/>
    </w:pPr>
    <w:rPr>
      <w:i/>
      <w:iCs/>
      <w:color w:val="404040" w:themeColor="text1" w:themeTint="BF"/>
    </w:rPr>
  </w:style>
  <w:style w:type="character" w:customStyle="1" w:styleId="QuoteChar">
    <w:name w:val="Quote Char"/>
    <w:basedOn w:val="DefaultParagraphFont"/>
    <w:link w:val="Quote"/>
    <w:uiPriority w:val="29"/>
    <w:rsid w:val="00742E04"/>
    <w:rPr>
      <w:i/>
      <w:iCs/>
      <w:color w:val="404040" w:themeColor="text1" w:themeTint="BF"/>
    </w:rPr>
  </w:style>
  <w:style w:type="paragraph" w:styleId="ListParagraph">
    <w:name w:val="List Paragraph"/>
    <w:basedOn w:val="Normal"/>
    <w:qFormat/>
    <w:rsid w:val="00742E04"/>
    <w:pPr>
      <w:ind w:left="720"/>
      <w:contextualSpacing/>
    </w:pPr>
  </w:style>
  <w:style w:type="character" w:styleId="IntenseEmphasis">
    <w:name w:val="Intense Emphasis"/>
    <w:basedOn w:val="DefaultParagraphFont"/>
    <w:uiPriority w:val="21"/>
    <w:qFormat/>
    <w:rsid w:val="00742E04"/>
    <w:rPr>
      <w:i/>
      <w:iCs/>
      <w:color w:val="0F4761" w:themeColor="accent1" w:themeShade="BF"/>
    </w:rPr>
  </w:style>
  <w:style w:type="paragraph" w:styleId="IntenseQuote">
    <w:name w:val="Intense Quote"/>
    <w:basedOn w:val="Normal"/>
    <w:next w:val="Normal"/>
    <w:link w:val="IntenseQuoteChar"/>
    <w:uiPriority w:val="30"/>
    <w:qFormat/>
    <w:rsid w:val="00742E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E04"/>
    <w:rPr>
      <w:i/>
      <w:iCs/>
      <w:color w:val="0F4761" w:themeColor="accent1" w:themeShade="BF"/>
    </w:rPr>
  </w:style>
  <w:style w:type="character" w:styleId="IntenseReference">
    <w:name w:val="Intense Reference"/>
    <w:basedOn w:val="DefaultParagraphFont"/>
    <w:uiPriority w:val="32"/>
    <w:qFormat/>
    <w:rsid w:val="00742E04"/>
    <w:rPr>
      <w:b/>
      <w:bCs/>
      <w:smallCaps/>
      <w:color w:val="0F4761" w:themeColor="accent1" w:themeShade="BF"/>
      <w:spacing w:val="5"/>
    </w:rPr>
  </w:style>
  <w:style w:type="character" w:styleId="CommentReference">
    <w:name w:val="annotation reference"/>
    <w:basedOn w:val="DefaultParagraphFont"/>
    <w:uiPriority w:val="99"/>
    <w:semiHidden/>
    <w:unhideWhenUsed/>
    <w:rsid w:val="00D77777"/>
    <w:rPr>
      <w:sz w:val="16"/>
      <w:szCs w:val="16"/>
    </w:rPr>
  </w:style>
  <w:style w:type="paragraph" w:styleId="CommentText">
    <w:name w:val="annotation text"/>
    <w:basedOn w:val="Normal"/>
    <w:link w:val="CommentTextChar"/>
    <w:uiPriority w:val="99"/>
    <w:unhideWhenUsed/>
    <w:rsid w:val="00D77777"/>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D77777"/>
    <w:rPr>
      <w:kern w:val="0"/>
      <w:sz w:val="20"/>
      <w:szCs w:val="20"/>
      <w14:ligatures w14:val="none"/>
    </w:rPr>
  </w:style>
  <w:style w:type="paragraph" w:styleId="EndnoteText">
    <w:name w:val="endnote text"/>
    <w:basedOn w:val="Normal"/>
    <w:link w:val="EndnoteTextChar"/>
    <w:uiPriority w:val="99"/>
    <w:semiHidden/>
    <w:unhideWhenUsed/>
    <w:rsid w:val="007400F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400FE"/>
    <w:rPr>
      <w:sz w:val="20"/>
      <w:szCs w:val="20"/>
    </w:rPr>
  </w:style>
  <w:style w:type="character" w:styleId="EndnoteReference">
    <w:name w:val="endnote reference"/>
    <w:basedOn w:val="DefaultParagraphFont"/>
    <w:uiPriority w:val="99"/>
    <w:semiHidden/>
    <w:unhideWhenUsed/>
    <w:rsid w:val="007400FE"/>
    <w:rPr>
      <w:vertAlign w:val="superscript"/>
    </w:rPr>
  </w:style>
  <w:style w:type="paragraph" w:styleId="FootnoteText">
    <w:name w:val="footnote text"/>
    <w:basedOn w:val="Normal"/>
    <w:link w:val="FootnoteTextChar"/>
    <w:uiPriority w:val="99"/>
    <w:semiHidden/>
    <w:unhideWhenUsed/>
    <w:rsid w:val="007400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00FE"/>
    <w:rPr>
      <w:sz w:val="20"/>
      <w:szCs w:val="20"/>
    </w:rPr>
  </w:style>
  <w:style w:type="character" w:styleId="FootnoteReference">
    <w:name w:val="footnote reference"/>
    <w:basedOn w:val="DefaultParagraphFont"/>
    <w:uiPriority w:val="99"/>
    <w:semiHidden/>
    <w:unhideWhenUsed/>
    <w:rsid w:val="007400FE"/>
    <w:rPr>
      <w:vertAlign w:val="superscript"/>
    </w:rPr>
  </w:style>
  <w:style w:type="paragraph" w:styleId="NormalWeb">
    <w:name w:val="Normal (Web)"/>
    <w:basedOn w:val="Normal"/>
    <w:uiPriority w:val="99"/>
    <w:semiHidden/>
    <w:unhideWhenUsed/>
    <w:rsid w:val="0035325D"/>
    <w:rPr>
      <w:rFonts w:ascii="Times New Roman" w:hAnsi="Times New Roman" w:cs="Times New Roman"/>
    </w:rPr>
  </w:style>
  <w:style w:type="paragraph" w:styleId="Revision">
    <w:name w:val="Revision"/>
    <w:hidden/>
    <w:uiPriority w:val="99"/>
    <w:semiHidden/>
    <w:rsid w:val="007774A7"/>
    <w:pPr>
      <w:spacing w:after="0" w:line="240" w:lineRule="auto"/>
    </w:pPr>
  </w:style>
  <w:style w:type="paragraph" w:styleId="CommentSubject">
    <w:name w:val="annotation subject"/>
    <w:basedOn w:val="CommentText"/>
    <w:next w:val="CommentText"/>
    <w:link w:val="CommentSubjectChar"/>
    <w:uiPriority w:val="99"/>
    <w:semiHidden/>
    <w:unhideWhenUsed/>
    <w:rsid w:val="00A81FA5"/>
    <w:rPr>
      <w:b/>
      <w:bCs/>
      <w:kern w:val="2"/>
      <w14:ligatures w14:val="standardContextual"/>
    </w:rPr>
  </w:style>
  <w:style w:type="character" w:customStyle="1" w:styleId="CommentSubjectChar">
    <w:name w:val="Comment Subject Char"/>
    <w:basedOn w:val="CommentTextChar"/>
    <w:link w:val="CommentSubject"/>
    <w:uiPriority w:val="99"/>
    <w:semiHidden/>
    <w:rsid w:val="00A81FA5"/>
    <w:rPr>
      <w:b/>
      <w:bCs/>
      <w:kern w:val="0"/>
      <w:sz w:val="20"/>
      <w:szCs w:val="20"/>
      <w14:ligatures w14:val="none"/>
    </w:rPr>
  </w:style>
  <w:style w:type="paragraph" w:styleId="Header">
    <w:name w:val="header"/>
    <w:basedOn w:val="Normal"/>
    <w:link w:val="HeaderChar"/>
    <w:uiPriority w:val="99"/>
    <w:unhideWhenUsed/>
    <w:rsid w:val="00F905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F90599"/>
  </w:style>
  <w:style w:type="paragraph" w:styleId="Footer">
    <w:name w:val="footer"/>
    <w:basedOn w:val="Normal"/>
    <w:link w:val="FooterChar"/>
    <w:uiPriority w:val="99"/>
    <w:unhideWhenUsed/>
    <w:rsid w:val="00F905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F90599"/>
  </w:style>
  <w:style w:type="table" w:styleId="TableGrid">
    <w:name w:val="Table Grid"/>
    <w:basedOn w:val="TableNormal"/>
    <w:uiPriority w:val="39"/>
    <w:rsid w:val="00F90599"/>
    <w:pPr>
      <w:spacing w:after="0" w:line="240" w:lineRule="auto"/>
      <w:ind w:firstLine="709"/>
      <w:jc w:val="both"/>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62C52"/>
    <w:rPr>
      <w:color w:val="0563C1"/>
      <w:u w:val="single"/>
    </w:rPr>
  </w:style>
  <w:style w:type="paragraph" w:styleId="BodyText">
    <w:name w:val="Body Text"/>
    <w:basedOn w:val="Normal"/>
    <w:link w:val="BodyTextChar"/>
    <w:uiPriority w:val="99"/>
    <w:unhideWhenUsed/>
    <w:rsid w:val="00662C52"/>
    <w:pPr>
      <w:spacing w:after="120" w:line="240" w:lineRule="auto"/>
      <w:jc w:val="both"/>
    </w:pPr>
    <w:rPr>
      <w:rFonts w:ascii="Times New Roman" w:eastAsia="Times New Roman" w:hAnsi="Times New Roman" w:cs="Times New Roman"/>
      <w:kern w:val="0"/>
      <w:lang w:val="ro-MD"/>
      <w14:ligatures w14:val="none"/>
    </w:rPr>
  </w:style>
  <w:style w:type="character" w:customStyle="1" w:styleId="BodyTextChar">
    <w:name w:val="Body Text Char"/>
    <w:basedOn w:val="DefaultParagraphFont"/>
    <w:link w:val="BodyText"/>
    <w:uiPriority w:val="99"/>
    <w:rsid w:val="00662C52"/>
    <w:rPr>
      <w:rFonts w:ascii="Times New Roman" w:eastAsia="Times New Roman" w:hAnsi="Times New Roman" w:cs="Times New Roman"/>
      <w:kern w:val="0"/>
      <w:lang w:val="ro-MD"/>
      <w14:ligatures w14:val="none"/>
    </w:rPr>
  </w:style>
  <w:style w:type="paragraph" w:styleId="BodyText2">
    <w:name w:val="Body Text 2"/>
    <w:basedOn w:val="Normal"/>
    <w:link w:val="BodyText2Char"/>
    <w:uiPriority w:val="99"/>
    <w:unhideWhenUsed/>
    <w:rsid w:val="00764748"/>
    <w:pPr>
      <w:spacing w:after="0" w:line="240" w:lineRule="auto"/>
      <w:jc w:val="center"/>
    </w:pPr>
    <w:rPr>
      <w:rFonts w:ascii="Times New Roman" w:hAnsi="Times New Roman" w:cs="Times New Roman"/>
      <w:b/>
      <w:bCs/>
      <w:sz w:val="28"/>
      <w:szCs w:val="28"/>
      <w:lang w:val="ro-RO"/>
    </w:rPr>
  </w:style>
  <w:style w:type="character" w:customStyle="1" w:styleId="BodyText2Char">
    <w:name w:val="Body Text 2 Char"/>
    <w:basedOn w:val="DefaultParagraphFont"/>
    <w:link w:val="BodyText2"/>
    <w:uiPriority w:val="99"/>
    <w:rsid w:val="00764748"/>
    <w:rPr>
      <w:rFonts w:ascii="Times New Roman" w:hAnsi="Times New Roman" w:cs="Times New Roman"/>
      <w:b/>
      <w:bCs/>
      <w:sz w:val="28"/>
      <w:szCs w:val="28"/>
      <w:lang w:val="ro-RO"/>
    </w:rPr>
  </w:style>
  <w:style w:type="paragraph" w:styleId="BodyText3">
    <w:name w:val="Body Text 3"/>
    <w:basedOn w:val="Normal"/>
    <w:link w:val="BodyText3Char"/>
    <w:uiPriority w:val="99"/>
    <w:unhideWhenUsed/>
    <w:rsid w:val="00C861DB"/>
    <w:pPr>
      <w:spacing w:after="120" w:line="240" w:lineRule="auto"/>
      <w:jc w:val="both"/>
    </w:pPr>
    <w:rPr>
      <w:rFonts w:ascii="Times New Roman" w:hAnsi="Times New Roman" w:cs="Times New Roman"/>
      <w:color w:val="EE0000"/>
      <w:lang w:val="ro-MD"/>
    </w:rPr>
  </w:style>
  <w:style w:type="character" w:customStyle="1" w:styleId="BodyText3Char">
    <w:name w:val="Body Text 3 Char"/>
    <w:basedOn w:val="DefaultParagraphFont"/>
    <w:link w:val="BodyText3"/>
    <w:uiPriority w:val="99"/>
    <w:rsid w:val="00C861DB"/>
    <w:rPr>
      <w:rFonts w:ascii="Times New Roman" w:hAnsi="Times New Roman" w:cs="Times New Roman"/>
      <w:color w:val="EE0000"/>
      <w:lang w:val="ro-M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oecd.org/en/topics/sub-issues/oda-eligibility-and-conditions/dac-list-of-oda-recipients.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1112e56-2832-42be-a945-0dc5bf5802b2">
      <Terms xmlns="http://schemas.microsoft.com/office/infopath/2007/PartnerControls"/>
    </lcf76f155ced4ddcb4097134ff3c332f>
    <TaxCatchAll xmlns="d89666b6-eb5f-416f-9481-684ff84b7fb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3E109AC6D8825498C60AAA2A4504ABB" ma:contentTypeVersion="14" ma:contentTypeDescription="Create a new document." ma:contentTypeScope="" ma:versionID="33d76cb48c0a228a90b5c0827cbb991b">
  <xsd:schema xmlns:xsd="http://www.w3.org/2001/XMLSchema" xmlns:xs="http://www.w3.org/2001/XMLSchema" xmlns:p="http://schemas.microsoft.com/office/2006/metadata/properties" xmlns:ns2="a1112e56-2832-42be-a945-0dc5bf5802b2" xmlns:ns3="d89666b6-eb5f-416f-9481-684ff84b7fbb" targetNamespace="http://schemas.microsoft.com/office/2006/metadata/properties" ma:root="true" ma:fieldsID="612168a226ec0e7f3cba339916e6a819" ns2:_="" ns3:_="">
    <xsd:import namespace="a1112e56-2832-42be-a945-0dc5bf5802b2"/>
    <xsd:import namespace="d89666b6-eb5f-416f-9481-684ff84b7fb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112e56-2832-42be-a945-0dc5bf5802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f18342c-3873-4b17-a030-b3de3da2e17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9666b6-eb5f-416f-9481-684ff84b7fb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77c90c-e952-4336-a4dc-6a7712c64890}" ma:internalName="TaxCatchAll" ma:showField="CatchAllData" ma:web="d89666b6-eb5f-416f-9481-684ff84b7f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8B9FA3-4FDA-4F54-B071-76F40C3B56E4}">
  <ds:schemaRefs>
    <ds:schemaRef ds:uri="http://schemas.microsoft.com/office/2006/metadata/properties"/>
    <ds:schemaRef ds:uri="http://schemas.microsoft.com/office/infopath/2007/PartnerControls"/>
    <ds:schemaRef ds:uri="a1112e56-2832-42be-a945-0dc5bf5802b2"/>
    <ds:schemaRef ds:uri="d89666b6-eb5f-416f-9481-684ff84b7fbb"/>
  </ds:schemaRefs>
</ds:datastoreItem>
</file>

<file path=customXml/itemProps2.xml><?xml version="1.0" encoding="utf-8"?>
<ds:datastoreItem xmlns:ds="http://schemas.openxmlformats.org/officeDocument/2006/customXml" ds:itemID="{7717EAC5-556F-45A0-8A2F-BE5056731FC6}">
  <ds:schemaRefs>
    <ds:schemaRef ds:uri="http://schemas.openxmlformats.org/officeDocument/2006/bibliography"/>
  </ds:schemaRefs>
</ds:datastoreItem>
</file>

<file path=customXml/itemProps3.xml><?xml version="1.0" encoding="utf-8"?>
<ds:datastoreItem xmlns:ds="http://schemas.openxmlformats.org/officeDocument/2006/customXml" ds:itemID="{95A323DE-2B9A-4B4F-8643-38FDFC7D1719}">
  <ds:schemaRefs>
    <ds:schemaRef ds:uri="http://schemas.microsoft.com/sharepoint/v3/contenttype/forms"/>
  </ds:schemaRefs>
</ds:datastoreItem>
</file>

<file path=customXml/itemProps4.xml><?xml version="1.0" encoding="utf-8"?>
<ds:datastoreItem xmlns:ds="http://schemas.openxmlformats.org/officeDocument/2006/customXml" ds:itemID="{5126E8F3-E9A7-4859-A682-C65F3D7849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112e56-2832-42be-a945-0dc5bf5802b2"/>
    <ds:schemaRef ds:uri="d89666b6-eb5f-416f-9481-684ff84b7f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c4e35d5-db9c-4c03-801d-f4783407a705}" enabled="1" method="Standard" siteId="{8e0fb675-40bd-4ab4-adce-8720cfc45ba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16</Pages>
  <Words>7479</Words>
  <Characters>43384</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Moldovan</dc:creator>
  <cp:keywords/>
  <dc:description/>
  <cp:lastModifiedBy>Lidia Badia</cp:lastModifiedBy>
  <cp:revision>2</cp:revision>
  <cp:lastPrinted>2026-08-10T05:47:00Z</cp:lastPrinted>
  <dcterms:created xsi:type="dcterms:W3CDTF">2026-08-10T06:05:00Z</dcterms:created>
  <dcterms:modified xsi:type="dcterms:W3CDTF">2026-08-10T06:05:00Z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0x01010073E109AC6D8825498C60AAA2A4504ABB</vt:lpwstr>
  </property>
  <property fmtid="{D5CDD505-2E9C-101B-9397-08002B2CF9AE}" pid="3" name="MediaServiceImageTags">
    <vt:lpwstr/>
  </property>
</Properties>
</file>